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6716" w14:textId="3E31D782" w:rsidR="00A84F3C" w:rsidRPr="00DE11BC" w:rsidRDefault="00A84F3C" w:rsidP="00F3788D">
      <w:pPr>
        <w:pStyle w:val="Untertitel"/>
        <w:spacing w:line="360" w:lineRule="auto"/>
        <w:rPr>
          <w:rFonts w:cs="Arial"/>
          <w:b w:val="0"/>
          <w:sz w:val="22"/>
        </w:rPr>
      </w:pPr>
    </w:p>
    <w:p w14:paraId="58B4EF8E" w14:textId="72295B7A" w:rsidR="009C3D4F" w:rsidRPr="001148FF" w:rsidRDefault="001148FF" w:rsidP="009C3D4F">
      <w:pPr>
        <w:tabs>
          <w:tab w:val="left" w:pos="7088"/>
        </w:tabs>
        <w:spacing w:line="360" w:lineRule="auto"/>
        <w:ind w:right="338"/>
        <w:jc w:val="right"/>
        <w:rPr>
          <w:rFonts w:cs="Arial"/>
          <w:sz w:val="14"/>
          <w:szCs w:val="18"/>
          <w:lang w:val="en-US"/>
        </w:rPr>
      </w:pPr>
      <w:r>
        <w:rPr>
          <w:rFonts w:cs="Arial"/>
          <w:sz w:val="16"/>
          <w:lang w:val="en-US"/>
        </w:rPr>
        <w:t>27</w:t>
      </w:r>
      <w:r w:rsidR="009C3D4F" w:rsidRPr="001148FF">
        <w:rPr>
          <w:rFonts w:cs="Arial"/>
          <w:sz w:val="16"/>
          <w:vertAlign w:val="superscript"/>
          <w:lang w:val="en-US"/>
        </w:rPr>
        <w:t>th</w:t>
      </w:r>
      <w:r w:rsidR="009C3D4F" w:rsidRPr="001148FF">
        <w:rPr>
          <w:rFonts w:cs="Arial"/>
          <w:sz w:val="16"/>
          <w:lang w:val="en-US"/>
        </w:rPr>
        <w:t xml:space="preserve"> April 2026</w:t>
      </w:r>
    </w:p>
    <w:p w14:paraId="77DDA1FE" w14:textId="77777777" w:rsidR="004A2C89" w:rsidRDefault="004A2C89" w:rsidP="004A2C89">
      <w:pPr>
        <w:rPr>
          <w:rFonts w:cs="Arial"/>
          <w:b/>
          <w:sz w:val="24"/>
          <w:lang w:val="en-GB"/>
        </w:rPr>
      </w:pPr>
    </w:p>
    <w:p w14:paraId="14E4AE96" w14:textId="73C21647" w:rsidR="004A2C89" w:rsidRPr="004A2C89" w:rsidRDefault="004A2C89" w:rsidP="004A2C89">
      <w:pPr>
        <w:rPr>
          <w:rFonts w:cs="Arial"/>
          <w:b/>
          <w:bCs/>
          <w:sz w:val="24"/>
          <w:szCs w:val="24"/>
          <w:lang w:val="en-US"/>
        </w:rPr>
      </w:pPr>
      <w:r>
        <w:rPr>
          <w:rFonts w:cs="Arial"/>
          <w:b/>
          <w:sz w:val="24"/>
          <w:lang w:val="en-GB"/>
        </w:rPr>
        <w:t xml:space="preserve">Boosting efficiency, lowering costs: </w:t>
      </w:r>
      <w:r>
        <w:rPr>
          <w:rFonts w:cs="Arial"/>
          <w:b/>
          <w:sz w:val="24"/>
          <w:lang w:val="en-GB"/>
        </w:rPr>
        <w:br/>
        <w:t>GEMÜ is expanding the globe valve GEMÜ S40 series</w:t>
      </w:r>
    </w:p>
    <w:p w14:paraId="240A5A3B" w14:textId="77777777" w:rsidR="004A2C89" w:rsidRPr="004A2C89" w:rsidRDefault="004A2C89" w:rsidP="004A2C89">
      <w:pPr>
        <w:rPr>
          <w:rFonts w:cs="Arial"/>
          <w:b/>
          <w:bCs/>
          <w:sz w:val="18"/>
          <w:szCs w:val="18"/>
          <w:lang w:val="en-US"/>
        </w:rPr>
      </w:pPr>
    </w:p>
    <w:p w14:paraId="3C344394" w14:textId="330027C1" w:rsidR="004A2C89" w:rsidRPr="004A2C89" w:rsidRDefault="004A2C89" w:rsidP="004A2C89">
      <w:pPr>
        <w:rPr>
          <w:rFonts w:cs="Arial"/>
          <w:b/>
          <w:bCs/>
          <w:lang w:val="en-US"/>
        </w:rPr>
      </w:pPr>
      <w:r>
        <w:rPr>
          <w:rFonts w:cs="Arial"/>
          <w:b/>
          <w:lang w:val="en-GB"/>
        </w:rPr>
        <w:t xml:space="preserve">Valve specialist GEMÜ is expanding globe valve </w:t>
      </w:r>
      <w:hyperlink r:id="rId14" w:history="1">
        <w:r w:rsidRPr="009B3009">
          <w:rPr>
            <w:rStyle w:val="Hyperlink"/>
            <w:rFonts w:cs="Arial"/>
            <w:b/>
            <w:lang w:val="en-GB"/>
          </w:rPr>
          <w:t>GEMÜ S40</w:t>
        </w:r>
      </w:hyperlink>
      <w:r>
        <w:rPr>
          <w:rFonts w:cs="Arial"/>
          <w:b/>
          <w:lang w:val="en-GB"/>
        </w:rPr>
        <w:t xml:space="preserve"> by actuator size 0, thereby adding another flexible solution for small nominal sizes and low operating pressures to the globe valve range of the latest product generation.</w:t>
      </w:r>
    </w:p>
    <w:p w14:paraId="3C115CCF" w14:textId="77777777" w:rsidR="004A2C89" w:rsidRPr="004A2C89" w:rsidRDefault="004A2C89" w:rsidP="004A2C89">
      <w:pPr>
        <w:rPr>
          <w:rFonts w:cs="Arial"/>
          <w:b/>
          <w:bCs/>
          <w:lang w:val="en-US"/>
        </w:rPr>
      </w:pPr>
    </w:p>
    <w:p w14:paraId="01223517" w14:textId="77777777" w:rsidR="004A2C89" w:rsidRPr="004A2C89" w:rsidRDefault="004A2C89" w:rsidP="004A2C89">
      <w:pPr>
        <w:rPr>
          <w:rFonts w:cs="Arial"/>
          <w:lang w:val="en-US"/>
        </w:rPr>
      </w:pPr>
      <w:r>
        <w:rPr>
          <w:rFonts w:cs="Arial"/>
          <w:lang w:val="en-GB"/>
        </w:rPr>
        <w:t>Globe valve GEMÜ S40 boasts a maintenance-friendly construction, a high level of operational safety and a compact, modern design. In addition to the actuator sizes 1 to 6 already available, the valve now also comes in the smallest size 0. This addition offers customers even more flexibility for a wide range of applications.</w:t>
      </w:r>
    </w:p>
    <w:p w14:paraId="185B5633" w14:textId="77777777" w:rsidR="004A2C89" w:rsidRPr="004A2C89" w:rsidRDefault="004A2C89" w:rsidP="004A2C89">
      <w:pPr>
        <w:rPr>
          <w:rFonts w:cs="Arial"/>
          <w:lang w:val="en-US"/>
        </w:rPr>
      </w:pPr>
    </w:p>
    <w:p w14:paraId="0306A7C4" w14:textId="77777777" w:rsidR="004A2C89" w:rsidRPr="004A2C89" w:rsidRDefault="004A2C89" w:rsidP="004A2C89">
      <w:pPr>
        <w:rPr>
          <w:rFonts w:cs="Arial"/>
          <w:lang w:val="en-US"/>
        </w:rPr>
      </w:pPr>
      <w:r>
        <w:rPr>
          <w:rFonts w:cs="Arial"/>
          <w:lang w:val="en-GB"/>
        </w:rPr>
        <w:t xml:space="preserve">GEMÜ S40 is available for nominal sizes from DN 6 to DN 80 and for operating pressures from 0 to 40 bar. Actuator size 0 was specially developed for applications with a high switching frequency and enables rapid switching cycles even where space is limited, making it ideal for autoclaves or laboratory applications. The valve combines a compact design with efficiency and reliability – offering genuine added value for users. </w:t>
      </w:r>
    </w:p>
    <w:p w14:paraId="315EC2E3" w14:textId="77777777" w:rsidR="004A2C89" w:rsidRPr="004A2C89" w:rsidRDefault="004A2C89" w:rsidP="004A2C89">
      <w:pPr>
        <w:rPr>
          <w:rFonts w:cs="Arial"/>
          <w:highlight w:val="yellow"/>
          <w:lang w:val="en-US"/>
        </w:rPr>
      </w:pPr>
    </w:p>
    <w:p w14:paraId="1B6754E6" w14:textId="77777777" w:rsidR="004A2C89" w:rsidRPr="004A2C89" w:rsidRDefault="004A2C89" w:rsidP="004A2C89">
      <w:pPr>
        <w:rPr>
          <w:rFonts w:cs="Arial"/>
          <w:lang w:val="en-US"/>
        </w:rPr>
      </w:pPr>
      <w:r>
        <w:rPr>
          <w:rFonts w:cs="Arial"/>
          <w:lang w:val="en-GB"/>
        </w:rPr>
        <w:t xml:space="preserve">The new actuator size 0 makes GEMÜ S40 even more flexible in use and emphasizes the consistent further development of GEMÜ’s latest product generation. This generation combines cutting-edge valves, smart automation solutions and innovative production methods, offering customers maximum adaptability, straightforward integration and space-saving applications. </w:t>
      </w:r>
    </w:p>
    <w:p w14:paraId="6630C6E5" w14:textId="77777777" w:rsidR="004A2C89" w:rsidRPr="004A2C89" w:rsidRDefault="004A2C89" w:rsidP="004A2C89">
      <w:pPr>
        <w:rPr>
          <w:rFonts w:cs="Arial"/>
          <w:lang w:val="en-US"/>
        </w:rPr>
      </w:pPr>
      <w:r>
        <w:rPr>
          <w:rFonts w:cs="Arial"/>
          <w:lang w:val="en-GB"/>
        </w:rPr>
        <w:t xml:space="preserve">You can find further information about the new product generation at </w:t>
      </w:r>
      <w:hyperlink r:id="rId15" w:tgtFrame="_new" w:history="1">
        <w:r>
          <w:rPr>
            <w:rStyle w:val="Hyperlink"/>
            <w:rFonts w:eastAsiaTheme="majorEastAsia" w:cs="Arial"/>
            <w:lang w:val="en-GB"/>
          </w:rPr>
          <w:t>leap.gemu-group.com</w:t>
        </w:r>
      </w:hyperlink>
      <w:r>
        <w:rPr>
          <w:rFonts w:cs="Arial"/>
          <w:lang w:val="en-GB"/>
        </w:rPr>
        <w:t>.</w:t>
      </w:r>
    </w:p>
    <w:p w14:paraId="784B1E62" w14:textId="537FC2F3" w:rsidR="004A2C89" w:rsidRPr="004A2C89" w:rsidRDefault="001148FF" w:rsidP="004A2C89">
      <w:pPr>
        <w:spacing w:line="360" w:lineRule="auto"/>
        <w:ind w:right="196"/>
        <w:rPr>
          <w:rFonts w:cs="Arial"/>
          <w:iCs/>
          <w:lang w:val="en-US"/>
        </w:rPr>
      </w:pPr>
      <w:r>
        <w:rPr>
          <w:noProof/>
        </w:rPr>
        <w:drawing>
          <wp:anchor distT="0" distB="0" distL="114300" distR="114300" simplePos="0" relativeHeight="251658240" behindDoc="0" locked="0" layoutInCell="1" allowOverlap="1" wp14:anchorId="192AD6B6" wp14:editId="2801D6A7">
            <wp:simplePos x="0" y="0"/>
            <wp:positionH relativeFrom="margin">
              <wp:align>left</wp:align>
            </wp:positionH>
            <wp:positionV relativeFrom="paragraph">
              <wp:posOffset>156707</wp:posOffset>
            </wp:positionV>
            <wp:extent cx="970060" cy="1745322"/>
            <wp:effectExtent l="0" t="0" r="0" b="7620"/>
            <wp:wrapTopAndBottom/>
            <wp:docPr id="722902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0060" cy="17453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D9A05E" w14:textId="68964AC0" w:rsidR="004A2C89" w:rsidRPr="004A2C89" w:rsidRDefault="004A2C89" w:rsidP="004A2C89">
      <w:pPr>
        <w:rPr>
          <w:rFonts w:cs="Arial"/>
          <w:sz w:val="18"/>
          <w:szCs w:val="18"/>
          <w:lang w:val="en-US"/>
        </w:rPr>
      </w:pPr>
    </w:p>
    <w:p w14:paraId="5653D481" w14:textId="689F2A1B" w:rsidR="00827B88" w:rsidRPr="009B3009" w:rsidRDefault="004A2C89" w:rsidP="00F514AB">
      <w:pPr>
        <w:autoSpaceDE w:val="0"/>
        <w:autoSpaceDN w:val="0"/>
        <w:adjustRightInd w:val="0"/>
        <w:spacing w:line="360" w:lineRule="auto"/>
        <w:ind w:right="338"/>
        <w:rPr>
          <w:rFonts w:cs="Arial"/>
          <w:bCs/>
          <w:sz w:val="16"/>
          <w:szCs w:val="16"/>
          <w:lang w:val="en-US"/>
        </w:rPr>
      </w:pPr>
      <w:r w:rsidRPr="009B3009">
        <w:rPr>
          <w:rFonts w:cs="Arial"/>
          <w:bCs/>
          <w:sz w:val="16"/>
          <w:szCs w:val="16"/>
          <w:lang w:val="en-US"/>
        </w:rPr>
        <w:t>GEMÜ S40</w:t>
      </w:r>
      <w:r w:rsidR="001148FF" w:rsidRPr="009B3009">
        <w:rPr>
          <w:rFonts w:cs="Arial"/>
          <w:bCs/>
          <w:sz w:val="16"/>
          <w:szCs w:val="16"/>
          <w:lang w:val="en-US"/>
        </w:rPr>
        <w:t xml:space="preserve"> </w:t>
      </w:r>
      <w:r w:rsidR="001148FF" w:rsidRPr="009B3009">
        <w:rPr>
          <w:rFonts w:cs="Arial"/>
          <w:sz w:val="18"/>
          <w:szCs w:val="18"/>
          <w:lang w:val="en-US" w:eastAsia="zh-CN"/>
        </w:rPr>
        <w:t>with 44A0</w:t>
      </w:r>
    </w:p>
    <w:p w14:paraId="690C377F" w14:textId="77777777" w:rsidR="000B7CB3" w:rsidRPr="009B3009" w:rsidRDefault="000B7CB3" w:rsidP="00F514AB">
      <w:pPr>
        <w:autoSpaceDE w:val="0"/>
        <w:autoSpaceDN w:val="0"/>
        <w:adjustRightInd w:val="0"/>
        <w:spacing w:line="360" w:lineRule="auto"/>
        <w:ind w:right="338"/>
        <w:rPr>
          <w:rFonts w:cs="Arial"/>
          <w:b/>
          <w:sz w:val="18"/>
          <w:szCs w:val="18"/>
          <w:lang w:val="en-US"/>
        </w:rPr>
      </w:pPr>
    </w:p>
    <w:p w14:paraId="65F05844" w14:textId="77777777" w:rsidR="00CF3B07" w:rsidRPr="009B3009" w:rsidRDefault="00CF3B07" w:rsidP="001923DB">
      <w:pPr>
        <w:pStyle w:val="Kopfzeile"/>
        <w:tabs>
          <w:tab w:val="clear" w:pos="4536"/>
          <w:tab w:val="clear" w:pos="9072"/>
          <w:tab w:val="left" w:pos="3858"/>
        </w:tabs>
        <w:spacing w:line="360" w:lineRule="auto"/>
        <w:rPr>
          <w:rFonts w:cs="Arial"/>
          <w:b/>
          <w:szCs w:val="18"/>
          <w:lang w:val="en-US"/>
        </w:rPr>
      </w:pPr>
    </w:p>
    <w:p w14:paraId="2C7C24D6" w14:textId="5FC6BA92" w:rsidR="00A00463" w:rsidRPr="004A2C89" w:rsidRDefault="00A00463" w:rsidP="001923DB">
      <w:pPr>
        <w:pStyle w:val="Kopfzeile"/>
        <w:tabs>
          <w:tab w:val="clear" w:pos="4536"/>
          <w:tab w:val="clear" w:pos="9072"/>
          <w:tab w:val="left" w:pos="3858"/>
        </w:tabs>
        <w:spacing w:line="360" w:lineRule="auto"/>
        <w:rPr>
          <w:rFonts w:cs="Arial"/>
          <w:b/>
          <w:szCs w:val="18"/>
          <w:lang w:val="en-US"/>
        </w:rPr>
      </w:pPr>
      <w:r w:rsidRPr="004A2C89">
        <w:rPr>
          <w:rFonts w:cs="Arial"/>
          <w:b/>
          <w:szCs w:val="18"/>
          <w:lang w:val="en-US"/>
        </w:rPr>
        <w:lastRenderedPageBreak/>
        <w:t>About GEMÜ</w:t>
      </w:r>
    </w:p>
    <w:p w14:paraId="319DF684" w14:textId="3DE12271" w:rsidR="00A00463" w:rsidRPr="004A2C89" w:rsidRDefault="00A00463" w:rsidP="001923DB">
      <w:pPr>
        <w:autoSpaceDE w:val="0"/>
        <w:autoSpaceDN w:val="0"/>
        <w:adjustRightInd w:val="0"/>
        <w:spacing w:line="360" w:lineRule="auto"/>
        <w:rPr>
          <w:rFonts w:cs="Arial"/>
          <w:sz w:val="18"/>
          <w:szCs w:val="18"/>
          <w:lang w:val="en-GB"/>
        </w:rPr>
      </w:pPr>
      <w:bookmarkStart w:id="0" w:name="_Hlk214875976"/>
      <w:r w:rsidRPr="004A2C89">
        <w:rPr>
          <w:rFonts w:cs="Arial"/>
          <w:sz w:val="18"/>
          <w:szCs w:val="18"/>
          <w:lang w:val="en-GB"/>
        </w:rPr>
        <w:t>The GEMÜ Group develops and produces valves, measurement and control systems for liquids, vapours and gases. The company is one of the global market leaders in sterile process applications. GEMÜ products are used in many different sectors – from pharmaceuticals, biotechnology and foodstuff production, right up to industrial processes and semiconductor production. The business achieved a turnover of more than 525 million euros worldwide in 2024.</w:t>
      </w:r>
      <w:r w:rsidRPr="004A2C89">
        <w:rPr>
          <w:rFonts w:cs="Arial"/>
          <w:sz w:val="18"/>
          <w:szCs w:val="18"/>
          <w:lang w:val="en-GB"/>
        </w:rPr>
        <w:br/>
        <w:t xml:space="preserve">The GEMÜ Group employs more than 2500 people and produces at eight locations worldwide. The company manages global sales through 25 subsidiaries and local partners, giving it a local presence in over 50 countries. </w:t>
      </w:r>
      <w:r w:rsidRPr="004A2C89">
        <w:rPr>
          <w:rFonts w:cs="Arial"/>
          <w:sz w:val="18"/>
          <w:szCs w:val="18"/>
          <w:lang w:val="en-GB"/>
        </w:rPr>
        <w:br/>
        <w:t>The internationally active group is managed by Gert Müller as CEO and Managing Partner, together with Stephan Müller (CFO), Matthias Fick (COO) and Stephan Gehrig (CSMO) as Managing Directors of the GEMÜ Group.</w:t>
      </w:r>
      <w:r w:rsidRPr="004A2C89">
        <w:rPr>
          <w:rFonts w:cs="Arial"/>
          <w:sz w:val="18"/>
          <w:szCs w:val="18"/>
          <w:lang w:val="en-GB"/>
        </w:rPr>
        <w:br/>
        <w:t>With customer-focused digital services and technical agility, the GEMÜ Group sets standards in process automation. Whether for media flows, the very highest hygiene standards or unique applications – the customer solutions are tailored to requirements, reliable and ready for use.</w:t>
      </w:r>
    </w:p>
    <w:p w14:paraId="1406F874" w14:textId="77777777" w:rsidR="00A00463" w:rsidRPr="004A2C89" w:rsidRDefault="00A00463" w:rsidP="001923DB">
      <w:pPr>
        <w:pStyle w:val="Kopfzeile"/>
        <w:tabs>
          <w:tab w:val="clear" w:pos="4536"/>
          <w:tab w:val="clear" w:pos="9072"/>
          <w:tab w:val="left" w:pos="3858"/>
        </w:tabs>
        <w:spacing w:line="360" w:lineRule="auto"/>
        <w:rPr>
          <w:rFonts w:cs="Arial"/>
          <w:szCs w:val="18"/>
          <w:lang w:val="en-GB"/>
        </w:rPr>
      </w:pPr>
      <w:r w:rsidRPr="004A2C89">
        <w:rPr>
          <w:rFonts w:cs="Arial"/>
          <w:szCs w:val="18"/>
          <w:lang w:val="en-GB"/>
        </w:rPr>
        <w:t xml:space="preserve">You can find further information at </w:t>
      </w:r>
      <w:hyperlink r:id="rId17" w:tgtFrame="_new" w:history="1">
        <w:r w:rsidRPr="004A2C89">
          <w:rPr>
            <w:rStyle w:val="Hyperlink"/>
            <w:rFonts w:cs="Arial"/>
            <w:color w:val="000000"/>
            <w:sz w:val="18"/>
            <w:szCs w:val="18"/>
            <w:lang w:val="en-GB"/>
          </w:rPr>
          <w:t>gemu-group.com</w:t>
        </w:r>
      </w:hyperlink>
      <w:r w:rsidRPr="004A2C89">
        <w:rPr>
          <w:rFonts w:cs="Arial"/>
          <w:szCs w:val="18"/>
          <w:lang w:val="en-GB"/>
        </w:rPr>
        <w:t>.</w:t>
      </w:r>
      <w:bookmarkEnd w:id="0"/>
    </w:p>
    <w:p w14:paraId="34C58EE6" w14:textId="77777777" w:rsidR="00022547" w:rsidRPr="0052138C" w:rsidRDefault="00022547" w:rsidP="00F514AB">
      <w:pPr>
        <w:autoSpaceDE w:val="0"/>
        <w:autoSpaceDN w:val="0"/>
        <w:adjustRightInd w:val="0"/>
        <w:spacing w:line="360" w:lineRule="auto"/>
        <w:ind w:right="338"/>
        <w:rPr>
          <w:rFonts w:cs="Arial"/>
          <w:lang w:val="en-GB"/>
        </w:rPr>
      </w:pPr>
    </w:p>
    <w:sectPr w:rsidR="00022547" w:rsidRPr="0052138C" w:rsidSect="00022547">
      <w:headerReference w:type="default"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ACFF"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GEMU Sans">
    <w:panose1 w:val="00000000000000000000"/>
    <w:charset w:val="00"/>
    <w:family w:val="auto"/>
    <w:pitch w:val="variable"/>
    <w:sig w:usb0="A000006F" w:usb1="5000004B" w:usb2="0001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8F1B" w14:textId="77777777" w:rsidR="00EB681B" w:rsidRPr="004951EC" w:rsidRDefault="00EB681B" w:rsidP="00EB681B">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7829C3F7" w14:textId="77777777" w:rsidR="00EB681B" w:rsidRDefault="00EB681B" w:rsidP="00EB681B">
    <w:pPr>
      <w:pStyle w:val="Webseite"/>
      <w:rPr>
        <w:b w:val="0"/>
        <w:bCs/>
        <w:color w:val="auto"/>
        <w:lang w:val="en-US"/>
      </w:rPr>
    </w:pPr>
    <w:r w:rsidRPr="000E2FB8">
      <w:rPr>
        <w:b w:val="0"/>
        <w:bCs/>
        <w:color w:val="auto"/>
        <w:lang w:val="en-US"/>
      </w:rPr>
      <w:t xml:space="preserve">Phone: +49 7940 123-0 </w:t>
    </w:r>
  </w:p>
  <w:p w14:paraId="754FCDAB" w14:textId="77777777" w:rsidR="00EB681B" w:rsidRPr="000E2FB8" w:rsidRDefault="00EB681B" w:rsidP="00EB681B">
    <w:pPr>
      <w:pStyle w:val="Webseite"/>
      <w:rPr>
        <w:b w:val="0"/>
        <w:bCs/>
        <w:color w:val="auto"/>
        <w:lang w:val="en-US"/>
      </w:rPr>
    </w:pPr>
    <w:r>
      <w:rPr>
        <w:b w:val="0"/>
        <w:bCs/>
        <w:color w:val="auto"/>
        <w:lang w:val="en-US"/>
      </w:rPr>
      <w:t>gemu-group.com</w:t>
    </w:r>
  </w:p>
  <w:p w14:paraId="11920B8A" w14:textId="77777777" w:rsidR="00EB681B" w:rsidRPr="00BA7E08" w:rsidRDefault="00EB681B" w:rsidP="00EB681B">
    <w:pPr>
      <w:pStyle w:val="Webseite"/>
      <w:rPr>
        <w:color w:val="A6A6A6" w:themeColor="background1" w:themeShade="A6"/>
        <w:sz w:val="12"/>
        <w:szCs w:val="12"/>
        <w:lang w:val="en-US"/>
      </w:rPr>
    </w:pPr>
  </w:p>
  <w:p w14:paraId="2AD16EB2"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proofErr w:type="spellStart"/>
    <w:r>
      <w:rPr>
        <w:color w:val="A6A6A6" w:themeColor="background1" w:themeShade="A6"/>
        <w:sz w:val="10"/>
        <w:szCs w:val="10"/>
        <w:lang w:val="en-US"/>
      </w:rPr>
      <w:t>Kupferzell</w:t>
    </w:r>
    <w:proofErr w:type="spellEnd"/>
    <w:r>
      <w:rPr>
        <w:color w:val="A6A6A6" w:themeColor="background1" w:themeShade="A6"/>
        <w:sz w:val="10"/>
        <w:szCs w:val="10"/>
        <w:lang w:val="en-US"/>
      </w:rPr>
      <w:t>, Germany</w:t>
    </w:r>
    <w:r w:rsidRPr="000E2FB8">
      <w:rPr>
        <w:color w:val="A6A6A6" w:themeColor="background1" w:themeShade="A6"/>
        <w:sz w:val="10"/>
        <w:szCs w:val="10"/>
        <w:lang w:val="en-US"/>
      </w:rPr>
      <w:t>; Stuttgart Court of Registry HRA 590394; Limited partner: Gebr. Müller GmbH; Stuttgart Court of Registry</w:t>
    </w:r>
    <w:r w:rsidRPr="00EB681B">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3F907A08" w14:textId="5ED1A3D9" w:rsidR="00EB681B" w:rsidRPr="00022547" w:rsidRDefault="00EB681B" w:rsidP="00EB681B">
    <w:pPr>
      <w:pStyle w:val="Fuzeile"/>
      <w:spacing w:line="240" w:lineRule="auto"/>
      <w:rPr>
        <w:color w:val="A6A6A6" w:themeColor="background1" w:themeShade="A6"/>
        <w:sz w:val="10"/>
        <w:szCs w:val="10"/>
        <w:lang w:val="en-US"/>
      </w:rPr>
    </w:pPr>
    <w:r w:rsidRPr="00022547">
      <w:rPr>
        <w:color w:val="A6A6A6" w:themeColor="background1" w:themeShade="A6"/>
        <w:sz w:val="10"/>
        <w:szCs w:val="10"/>
        <w:lang w:val="en-US"/>
      </w:rPr>
      <w:t>Managing Directors: Gert Müller, Stephan Müller, Matthias Fick</w:t>
    </w:r>
    <w:r w:rsidR="008C3663" w:rsidRPr="00022547">
      <w:rPr>
        <w:color w:val="A6A6A6" w:themeColor="background1" w:themeShade="A6"/>
        <w:sz w:val="10"/>
        <w:szCs w:val="10"/>
        <w:lang w:val="en-US"/>
      </w:rPr>
      <w:t>, Stephan Gehrig</w:t>
    </w:r>
  </w:p>
  <w:p w14:paraId="24A656CE"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5B55" w14:textId="77777777" w:rsidR="00EB681B" w:rsidRPr="004951EC" w:rsidRDefault="00EB681B" w:rsidP="00EB681B">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2D29B9A6" w14:textId="77777777" w:rsidR="00EB681B" w:rsidRDefault="00EB681B" w:rsidP="00EB681B">
    <w:pPr>
      <w:pStyle w:val="Webseite"/>
      <w:rPr>
        <w:b w:val="0"/>
        <w:bCs/>
        <w:color w:val="auto"/>
        <w:lang w:val="en-US"/>
      </w:rPr>
    </w:pPr>
    <w:r w:rsidRPr="000E2FB8">
      <w:rPr>
        <w:b w:val="0"/>
        <w:bCs/>
        <w:color w:val="auto"/>
        <w:lang w:val="en-US"/>
      </w:rPr>
      <w:t xml:space="preserve">Phone: +49 7940 123-0 </w:t>
    </w:r>
  </w:p>
  <w:p w14:paraId="34C3F31E" w14:textId="77777777" w:rsidR="00EB681B" w:rsidRPr="000E2FB8" w:rsidRDefault="00EB681B" w:rsidP="00EB681B">
    <w:pPr>
      <w:pStyle w:val="Webseite"/>
      <w:rPr>
        <w:b w:val="0"/>
        <w:bCs/>
        <w:color w:val="auto"/>
        <w:lang w:val="en-US"/>
      </w:rPr>
    </w:pPr>
    <w:r>
      <w:rPr>
        <w:b w:val="0"/>
        <w:bCs/>
        <w:color w:val="auto"/>
        <w:lang w:val="en-US"/>
      </w:rPr>
      <w:t>gemu-group.com</w:t>
    </w:r>
  </w:p>
  <w:p w14:paraId="5C528942" w14:textId="77777777" w:rsidR="00EB681B" w:rsidRPr="00BA7E08" w:rsidRDefault="00EB681B" w:rsidP="00EB681B">
    <w:pPr>
      <w:pStyle w:val="Webseite"/>
      <w:rPr>
        <w:color w:val="A6A6A6" w:themeColor="background1" w:themeShade="A6"/>
        <w:sz w:val="12"/>
        <w:szCs w:val="12"/>
        <w:lang w:val="en-US"/>
      </w:rPr>
    </w:pPr>
  </w:p>
  <w:p w14:paraId="65688E21"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proofErr w:type="spellStart"/>
    <w:r>
      <w:rPr>
        <w:color w:val="A6A6A6" w:themeColor="background1" w:themeShade="A6"/>
        <w:sz w:val="10"/>
        <w:szCs w:val="10"/>
        <w:lang w:val="en-US"/>
      </w:rPr>
      <w:t>Kupferzell</w:t>
    </w:r>
    <w:proofErr w:type="spellEnd"/>
    <w:r>
      <w:rPr>
        <w:color w:val="A6A6A6" w:themeColor="background1" w:themeShade="A6"/>
        <w:sz w:val="10"/>
        <w:szCs w:val="10"/>
        <w:lang w:val="en-US"/>
      </w:rPr>
      <w:t>, Germany</w:t>
    </w:r>
    <w:r w:rsidRPr="000E2FB8">
      <w:rPr>
        <w:color w:val="A6A6A6" w:themeColor="background1" w:themeShade="A6"/>
        <w:sz w:val="10"/>
        <w:szCs w:val="10"/>
        <w:lang w:val="en-US"/>
      </w:rPr>
      <w:t>; Stuttgart Court of Registry HRA 590394; Limited partner: Gebr. Müller GmbH; Stuttgart Court of Registry</w:t>
    </w:r>
    <w:r w:rsidRPr="00EB681B">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77216A11" w14:textId="37FE78BF" w:rsidR="00EB681B" w:rsidRPr="00981104" w:rsidRDefault="00EB681B" w:rsidP="00EB681B">
    <w:pPr>
      <w:pStyle w:val="Fuzeile"/>
      <w:spacing w:line="240" w:lineRule="auto"/>
      <w:rPr>
        <w:color w:val="A6A6A6" w:themeColor="background1" w:themeShade="A6"/>
        <w:sz w:val="10"/>
        <w:szCs w:val="10"/>
        <w:lang w:val="en-US"/>
      </w:rPr>
    </w:pPr>
    <w:r w:rsidRPr="00981104">
      <w:rPr>
        <w:color w:val="A6A6A6" w:themeColor="background1" w:themeShade="A6"/>
        <w:sz w:val="10"/>
        <w:szCs w:val="10"/>
        <w:lang w:val="en-US"/>
      </w:rPr>
      <w:t>Managing Directors: Gert Müller, Stephan Müller, Matthias Fick</w:t>
    </w:r>
    <w:r w:rsidR="00022547" w:rsidRPr="00981104">
      <w:rPr>
        <w:color w:val="A6A6A6" w:themeColor="background1" w:themeShade="A6"/>
        <w:sz w:val="10"/>
        <w:szCs w:val="10"/>
        <w:lang w:val="en-US"/>
      </w:rPr>
      <w:t>, Stephan Gehrig</w:t>
    </w:r>
  </w:p>
  <w:p w14:paraId="57EF0576"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525A" w14:textId="77777777" w:rsidR="00DF0B01" w:rsidRDefault="00DF0B01" w:rsidP="008F1259">
    <w:pPr>
      <w:pStyle w:val="Kopfzeile"/>
      <w:tabs>
        <w:tab w:val="clear" w:pos="9072"/>
      </w:tabs>
      <w:ind w:right="-186"/>
      <w:jc w:val="right"/>
    </w:pPr>
  </w:p>
  <w:p w14:paraId="47580D34" w14:textId="399A168B" w:rsidR="00DF0B01" w:rsidRPr="00BC617B" w:rsidRDefault="00882EE4" w:rsidP="00D251F2">
    <w:pPr>
      <w:pStyle w:val="Kopfzeile"/>
      <w:tabs>
        <w:tab w:val="clear" w:pos="9072"/>
      </w:tabs>
      <w:ind w:right="-3288"/>
      <w:rPr>
        <w:b/>
      </w:rPr>
    </w:pPr>
    <w:r>
      <w:rPr>
        <w:noProof/>
      </w:rPr>
      <w:drawing>
        <wp:anchor distT="0" distB="0" distL="114300" distR="114300" simplePos="0" relativeHeight="251668992" behindDoc="0" locked="0" layoutInCell="1" allowOverlap="1" wp14:anchorId="675FAD15" wp14:editId="5C7FEF9F">
          <wp:simplePos x="0" y="0"/>
          <wp:positionH relativeFrom="margin">
            <wp:posOffset>0</wp:posOffset>
          </wp:positionH>
          <wp:positionV relativeFrom="margin">
            <wp:posOffset>-994410</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6E73" w14:textId="5C016916" w:rsidR="00DF0B01" w:rsidRDefault="005A7241"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442EA13" wp14:editId="761AC1C7">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F514AB">
      <w:rPr>
        <w:noProof/>
      </w:rPr>
      <mc:AlternateContent>
        <mc:Choice Requires="wps">
          <w:drawing>
            <wp:anchor distT="0" distB="0" distL="114300" distR="114300" simplePos="0" relativeHeight="251659776" behindDoc="0" locked="0" layoutInCell="1" allowOverlap="1" wp14:anchorId="19450C2E" wp14:editId="6E00A1BB">
              <wp:simplePos x="0" y="0"/>
              <wp:positionH relativeFrom="column">
                <wp:posOffset>4326255</wp:posOffset>
              </wp:positionH>
              <wp:positionV relativeFrom="paragraph">
                <wp:posOffset>487045</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2C360520" w:rsidR="00DF0B01" w:rsidRPr="00CF3B07" w:rsidRDefault="00DF0B01" w:rsidP="003B6A50">
                          <w:pPr>
                            <w:pStyle w:val="Kopfzeile"/>
                            <w:rPr>
                              <w:rFonts w:cs="Arial"/>
                              <w:sz w:val="16"/>
                              <w:szCs w:val="18"/>
                              <w:lang w:val="fr-FR"/>
                            </w:rPr>
                          </w:pPr>
                          <w:proofErr w:type="spellStart"/>
                          <w:r w:rsidRPr="00CF3B07">
                            <w:rPr>
                              <w:rFonts w:cs="Arial"/>
                              <w:sz w:val="16"/>
                              <w:szCs w:val="18"/>
                              <w:lang w:val="fr-FR"/>
                            </w:rPr>
                            <w:t>Corporate</w:t>
                          </w:r>
                          <w:proofErr w:type="spellEnd"/>
                          <w:r w:rsidRPr="00CF3B07">
                            <w:rPr>
                              <w:rFonts w:cs="Arial"/>
                              <w:sz w:val="16"/>
                              <w:szCs w:val="18"/>
                              <w:lang w:val="fr-FR"/>
                            </w:rPr>
                            <w:t xml:space="preserve"> Communication</w:t>
                          </w:r>
                          <w:r w:rsidR="00F93E01" w:rsidRPr="00CF3B07">
                            <w:rPr>
                              <w:rFonts w:cs="Arial"/>
                              <w:sz w:val="16"/>
                              <w:szCs w:val="18"/>
                              <w:lang w:val="fr-FR"/>
                            </w:rPr>
                            <w:t>s</w:t>
                          </w:r>
                        </w:p>
                        <w:p w14:paraId="5B692341" w14:textId="1EC91BC5" w:rsidR="00DF0B01" w:rsidRPr="00CF3B07" w:rsidRDefault="00851042" w:rsidP="003B6A50">
                          <w:pPr>
                            <w:pStyle w:val="Kopfzeile"/>
                            <w:rPr>
                              <w:rFonts w:cs="Arial"/>
                              <w:sz w:val="16"/>
                              <w:szCs w:val="18"/>
                            </w:rPr>
                          </w:pPr>
                          <w:r w:rsidRPr="00CF3B07">
                            <w:rPr>
                              <w:rFonts w:cs="Arial"/>
                              <w:sz w:val="16"/>
                              <w:szCs w:val="18"/>
                            </w:rPr>
                            <w:t>Norbert Neumann</w:t>
                          </w:r>
                        </w:p>
                        <w:p w14:paraId="51EEFDF8" w14:textId="71E95E90" w:rsidR="00DF0B01" w:rsidRPr="00CF3B07" w:rsidRDefault="00DF0B01" w:rsidP="003B6A50">
                          <w:pPr>
                            <w:pStyle w:val="Kopfzeile"/>
                            <w:rPr>
                              <w:rFonts w:cs="Arial"/>
                              <w:sz w:val="16"/>
                              <w:szCs w:val="18"/>
                            </w:rPr>
                          </w:pPr>
                          <w:r w:rsidRPr="00CF3B07">
                            <w:rPr>
                              <w:rFonts w:cs="Arial"/>
                              <w:sz w:val="16"/>
                              <w:szCs w:val="18"/>
                            </w:rPr>
                            <w:t xml:space="preserve">E-Mail: </w:t>
                          </w:r>
                          <w:r w:rsidR="00851042" w:rsidRPr="00CF3B07">
                            <w:rPr>
                              <w:rFonts w:cs="Arial"/>
                              <w:sz w:val="16"/>
                              <w:szCs w:val="18"/>
                            </w:rPr>
                            <w:t>norbert.neumann</w:t>
                          </w:r>
                          <w:r w:rsidRPr="00CF3B07">
                            <w:rPr>
                              <w:rFonts w:cs="Arial"/>
                              <w:sz w:val="16"/>
                              <w:szCs w:val="18"/>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0.65pt;margin-top:38.3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" stroked="f">
              <v:textbox>
                <w:txbxContent>
                  <w:p w14:paraId="314266A9" w14:textId="2C360520" w:rsidR="00DF0B01" w:rsidRPr="00CF3B07" w:rsidRDefault="00DF0B01" w:rsidP="003B6A50">
                    <w:pPr>
                      <w:pStyle w:val="Kopfzeile"/>
                      <w:rPr>
                        <w:rFonts w:cs="Arial"/>
                        <w:sz w:val="16"/>
                        <w:szCs w:val="18"/>
                        <w:lang w:val="fr-FR"/>
                      </w:rPr>
                    </w:pPr>
                    <w:proofErr w:type="spellStart"/>
                    <w:r w:rsidRPr="00CF3B07">
                      <w:rPr>
                        <w:rFonts w:cs="Arial"/>
                        <w:sz w:val="16"/>
                        <w:szCs w:val="18"/>
                        <w:lang w:val="fr-FR"/>
                      </w:rPr>
                      <w:t>Corporate</w:t>
                    </w:r>
                    <w:proofErr w:type="spellEnd"/>
                    <w:r w:rsidRPr="00CF3B07">
                      <w:rPr>
                        <w:rFonts w:cs="Arial"/>
                        <w:sz w:val="16"/>
                        <w:szCs w:val="18"/>
                        <w:lang w:val="fr-FR"/>
                      </w:rPr>
                      <w:t xml:space="preserve"> Communication</w:t>
                    </w:r>
                    <w:r w:rsidR="00F93E01" w:rsidRPr="00CF3B07">
                      <w:rPr>
                        <w:rFonts w:cs="Arial"/>
                        <w:sz w:val="16"/>
                        <w:szCs w:val="18"/>
                        <w:lang w:val="fr-FR"/>
                      </w:rPr>
                      <w:t>s</w:t>
                    </w:r>
                  </w:p>
                  <w:p w14:paraId="5B692341" w14:textId="1EC91BC5" w:rsidR="00DF0B01" w:rsidRPr="00CF3B07" w:rsidRDefault="00851042" w:rsidP="003B6A50">
                    <w:pPr>
                      <w:pStyle w:val="Kopfzeile"/>
                      <w:rPr>
                        <w:rFonts w:cs="Arial"/>
                        <w:sz w:val="16"/>
                        <w:szCs w:val="18"/>
                      </w:rPr>
                    </w:pPr>
                    <w:r w:rsidRPr="00CF3B07">
                      <w:rPr>
                        <w:rFonts w:cs="Arial"/>
                        <w:sz w:val="16"/>
                        <w:szCs w:val="18"/>
                      </w:rPr>
                      <w:t>Norbert Neumann</w:t>
                    </w:r>
                  </w:p>
                  <w:p w14:paraId="51EEFDF8" w14:textId="71E95E90" w:rsidR="00DF0B01" w:rsidRPr="00CF3B07" w:rsidRDefault="00DF0B01" w:rsidP="003B6A50">
                    <w:pPr>
                      <w:pStyle w:val="Kopfzeile"/>
                      <w:rPr>
                        <w:rFonts w:cs="Arial"/>
                        <w:sz w:val="16"/>
                        <w:szCs w:val="18"/>
                      </w:rPr>
                    </w:pPr>
                    <w:r w:rsidRPr="00CF3B07">
                      <w:rPr>
                        <w:rFonts w:cs="Arial"/>
                        <w:sz w:val="16"/>
                        <w:szCs w:val="18"/>
                      </w:rPr>
                      <w:t xml:space="preserve">E-Mail: </w:t>
                    </w:r>
                    <w:r w:rsidR="00851042" w:rsidRPr="00CF3B07">
                      <w:rPr>
                        <w:rFonts w:cs="Arial"/>
                        <w:sz w:val="16"/>
                        <w:szCs w:val="18"/>
                      </w:rPr>
                      <w:t>norbert.neumann</w:t>
                    </w:r>
                    <w:r w:rsidRPr="00CF3B07">
                      <w:rPr>
                        <w:rFonts w:cs="Arial"/>
                        <w:sz w:val="16"/>
                        <w:szCs w:val="18"/>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2D1C9B98">
              <wp:simplePos x="0" y="0"/>
              <wp:positionH relativeFrom="margin">
                <wp:posOffset>0</wp:posOffset>
              </wp:positionH>
              <wp:positionV relativeFrom="margin">
                <wp:posOffset>106680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981104" w:rsidRDefault="00DF0B01" w:rsidP="005645ED">
                          <w:pPr>
                            <w:pStyle w:val="Titel"/>
                            <w:rPr>
                              <w:rFonts w:ascii="GEMU Sans" w:hAnsi="GEMU Sans" w:cs="GEMU Sans"/>
                              <w:bCs/>
                              <w:sz w:val="24"/>
                              <w:szCs w:val="24"/>
                            </w:rPr>
                          </w:pPr>
                          <w:r w:rsidRPr="00981104">
                            <w:rPr>
                              <w:rFonts w:ascii="GEMU Sans" w:hAnsi="GEMU Sans" w:cs="GEMU Sans"/>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8.4pt;width:240.95pt;height:2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" o:allowoverlap="f" filled="f" stroked="f">
              <v:textbox inset="0,0,0,0">
                <w:txbxContent>
                  <w:p w14:paraId="74887879" w14:textId="77777777" w:rsidR="00DF0B01" w:rsidRPr="00981104" w:rsidRDefault="00DF0B01" w:rsidP="005645ED">
                    <w:pPr>
                      <w:pStyle w:val="Titel"/>
                      <w:rPr>
                        <w:rFonts w:ascii="GEMU Sans" w:hAnsi="GEMU Sans" w:cs="GEMU Sans"/>
                        <w:bCs/>
                        <w:sz w:val="24"/>
                        <w:szCs w:val="24"/>
                      </w:rPr>
                    </w:pPr>
                    <w:r w:rsidRPr="00981104">
                      <w:rPr>
                        <w:rFonts w:ascii="GEMU Sans" w:hAnsi="GEMU Sans" w:cs="GEMU Sans"/>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0"/>
  </w:num>
  <w:num w:numId="2" w16cid:durableId="253437632">
    <w:abstractNumId w:val="2"/>
  </w:num>
  <w:num w:numId="3" w16cid:durableId="207273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2547"/>
    <w:rsid w:val="00023324"/>
    <w:rsid w:val="0003729A"/>
    <w:rsid w:val="000443E2"/>
    <w:rsid w:val="000460C8"/>
    <w:rsid w:val="00050DB0"/>
    <w:rsid w:val="0009194C"/>
    <w:rsid w:val="00092213"/>
    <w:rsid w:val="000B788E"/>
    <w:rsid w:val="000B7CB3"/>
    <w:rsid w:val="000E12DC"/>
    <w:rsid w:val="000F0D01"/>
    <w:rsid w:val="000F7A56"/>
    <w:rsid w:val="0010051D"/>
    <w:rsid w:val="001148FF"/>
    <w:rsid w:val="00130D38"/>
    <w:rsid w:val="0013448B"/>
    <w:rsid w:val="00134545"/>
    <w:rsid w:val="001515AC"/>
    <w:rsid w:val="00154CF8"/>
    <w:rsid w:val="001652F1"/>
    <w:rsid w:val="00165612"/>
    <w:rsid w:val="001746C4"/>
    <w:rsid w:val="00181F6B"/>
    <w:rsid w:val="001854C6"/>
    <w:rsid w:val="001923DB"/>
    <w:rsid w:val="001976BD"/>
    <w:rsid w:val="001A02BE"/>
    <w:rsid w:val="001C1353"/>
    <w:rsid w:val="001D3C5A"/>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A7AF8"/>
    <w:rsid w:val="002B120B"/>
    <w:rsid w:val="002D3AB3"/>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05C12"/>
    <w:rsid w:val="0041214D"/>
    <w:rsid w:val="004138C6"/>
    <w:rsid w:val="00416142"/>
    <w:rsid w:val="004205AD"/>
    <w:rsid w:val="00427A8D"/>
    <w:rsid w:val="00436D72"/>
    <w:rsid w:val="004673E1"/>
    <w:rsid w:val="0049316D"/>
    <w:rsid w:val="00495A0D"/>
    <w:rsid w:val="00497E3D"/>
    <w:rsid w:val="004A01E1"/>
    <w:rsid w:val="004A2C89"/>
    <w:rsid w:val="004A5F7D"/>
    <w:rsid w:val="004C0DE7"/>
    <w:rsid w:val="004C52F6"/>
    <w:rsid w:val="004C6A28"/>
    <w:rsid w:val="004D688A"/>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A7241"/>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19EE"/>
    <w:rsid w:val="006D5431"/>
    <w:rsid w:val="006E41C5"/>
    <w:rsid w:val="006E461A"/>
    <w:rsid w:val="00731EB5"/>
    <w:rsid w:val="00734B9D"/>
    <w:rsid w:val="007375B4"/>
    <w:rsid w:val="00741903"/>
    <w:rsid w:val="00747743"/>
    <w:rsid w:val="00750448"/>
    <w:rsid w:val="00753936"/>
    <w:rsid w:val="007630C5"/>
    <w:rsid w:val="00766A2D"/>
    <w:rsid w:val="00776C62"/>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0A5A"/>
    <w:rsid w:val="00831819"/>
    <w:rsid w:val="00851042"/>
    <w:rsid w:val="008544E3"/>
    <w:rsid w:val="00856DA1"/>
    <w:rsid w:val="00874B37"/>
    <w:rsid w:val="008819AD"/>
    <w:rsid w:val="00882EE4"/>
    <w:rsid w:val="008860AD"/>
    <w:rsid w:val="00886F38"/>
    <w:rsid w:val="0088749B"/>
    <w:rsid w:val="008A5C29"/>
    <w:rsid w:val="008B1A31"/>
    <w:rsid w:val="008B56D8"/>
    <w:rsid w:val="008C3663"/>
    <w:rsid w:val="008C5A36"/>
    <w:rsid w:val="008D7016"/>
    <w:rsid w:val="008F0E39"/>
    <w:rsid w:val="008F1259"/>
    <w:rsid w:val="008F7DBE"/>
    <w:rsid w:val="009021DB"/>
    <w:rsid w:val="009369BE"/>
    <w:rsid w:val="00936DA0"/>
    <w:rsid w:val="00961638"/>
    <w:rsid w:val="00963CD3"/>
    <w:rsid w:val="009707CA"/>
    <w:rsid w:val="00981104"/>
    <w:rsid w:val="009879D4"/>
    <w:rsid w:val="00994B2C"/>
    <w:rsid w:val="009A16D4"/>
    <w:rsid w:val="009A501D"/>
    <w:rsid w:val="009B3009"/>
    <w:rsid w:val="009C3D4F"/>
    <w:rsid w:val="009C4B9E"/>
    <w:rsid w:val="009C5F91"/>
    <w:rsid w:val="009C725F"/>
    <w:rsid w:val="009D061B"/>
    <w:rsid w:val="009D220E"/>
    <w:rsid w:val="009E0140"/>
    <w:rsid w:val="009E13CF"/>
    <w:rsid w:val="009F089C"/>
    <w:rsid w:val="00A00463"/>
    <w:rsid w:val="00A01290"/>
    <w:rsid w:val="00A039F4"/>
    <w:rsid w:val="00A10CE8"/>
    <w:rsid w:val="00A11BEC"/>
    <w:rsid w:val="00A11D75"/>
    <w:rsid w:val="00A14AE6"/>
    <w:rsid w:val="00A2046B"/>
    <w:rsid w:val="00A23B3F"/>
    <w:rsid w:val="00A275BA"/>
    <w:rsid w:val="00A34FAD"/>
    <w:rsid w:val="00A42804"/>
    <w:rsid w:val="00A42B3F"/>
    <w:rsid w:val="00A43FBA"/>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05BFD"/>
    <w:rsid w:val="00B17BF6"/>
    <w:rsid w:val="00B22DB8"/>
    <w:rsid w:val="00B26548"/>
    <w:rsid w:val="00B27F95"/>
    <w:rsid w:val="00B33CE0"/>
    <w:rsid w:val="00B37265"/>
    <w:rsid w:val="00B432E9"/>
    <w:rsid w:val="00B55B7C"/>
    <w:rsid w:val="00B720A7"/>
    <w:rsid w:val="00B7573E"/>
    <w:rsid w:val="00B76EC4"/>
    <w:rsid w:val="00B8709C"/>
    <w:rsid w:val="00B918B1"/>
    <w:rsid w:val="00B91E47"/>
    <w:rsid w:val="00B9217D"/>
    <w:rsid w:val="00BA242D"/>
    <w:rsid w:val="00BA7E08"/>
    <w:rsid w:val="00BB1983"/>
    <w:rsid w:val="00BC51EA"/>
    <w:rsid w:val="00BC617B"/>
    <w:rsid w:val="00BE0C8C"/>
    <w:rsid w:val="00C1306E"/>
    <w:rsid w:val="00C41618"/>
    <w:rsid w:val="00C4188C"/>
    <w:rsid w:val="00C44B03"/>
    <w:rsid w:val="00C46E95"/>
    <w:rsid w:val="00C5559A"/>
    <w:rsid w:val="00C6663D"/>
    <w:rsid w:val="00C72D6F"/>
    <w:rsid w:val="00C777A1"/>
    <w:rsid w:val="00C84658"/>
    <w:rsid w:val="00CA1E52"/>
    <w:rsid w:val="00CA3B5D"/>
    <w:rsid w:val="00CB2266"/>
    <w:rsid w:val="00CC0271"/>
    <w:rsid w:val="00CC0E0C"/>
    <w:rsid w:val="00CC1849"/>
    <w:rsid w:val="00CE0856"/>
    <w:rsid w:val="00CE54FD"/>
    <w:rsid w:val="00CF3B07"/>
    <w:rsid w:val="00D251F2"/>
    <w:rsid w:val="00D56435"/>
    <w:rsid w:val="00D619B7"/>
    <w:rsid w:val="00D6394A"/>
    <w:rsid w:val="00D649EE"/>
    <w:rsid w:val="00D85D5E"/>
    <w:rsid w:val="00D92FED"/>
    <w:rsid w:val="00D94CF9"/>
    <w:rsid w:val="00DA00AF"/>
    <w:rsid w:val="00DA2F07"/>
    <w:rsid w:val="00DA55EA"/>
    <w:rsid w:val="00DA5BCB"/>
    <w:rsid w:val="00DB2188"/>
    <w:rsid w:val="00DB52D9"/>
    <w:rsid w:val="00DC0DEF"/>
    <w:rsid w:val="00DC35B3"/>
    <w:rsid w:val="00DD0ADE"/>
    <w:rsid w:val="00DD60B0"/>
    <w:rsid w:val="00DD67EE"/>
    <w:rsid w:val="00DE11BC"/>
    <w:rsid w:val="00DE7E33"/>
    <w:rsid w:val="00DF0B01"/>
    <w:rsid w:val="00E108EE"/>
    <w:rsid w:val="00E233F6"/>
    <w:rsid w:val="00E25683"/>
    <w:rsid w:val="00E35F2A"/>
    <w:rsid w:val="00E5075F"/>
    <w:rsid w:val="00E70F64"/>
    <w:rsid w:val="00E718DB"/>
    <w:rsid w:val="00E73509"/>
    <w:rsid w:val="00E76A3E"/>
    <w:rsid w:val="00E77CB9"/>
    <w:rsid w:val="00E867C7"/>
    <w:rsid w:val="00EA0C47"/>
    <w:rsid w:val="00EB59E1"/>
    <w:rsid w:val="00EB681B"/>
    <w:rsid w:val="00EC29F4"/>
    <w:rsid w:val="00ED4841"/>
    <w:rsid w:val="00EF5A6D"/>
    <w:rsid w:val="00EF626D"/>
    <w:rsid w:val="00EF7DC5"/>
    <w:rsid w:val="00EF7DEB"/>
    <w:rsid w:val="00F01865"/>
    <w:rsid w:val="00F14203"/>
    <w:rsid w:val="00F3788D"/>
    <w:rsid w:val="00F40475"/>
    <w:rsid w:val="00F40C82"/>
    <w:rsid w:val="00F4545B"/>
    <w:rsid w:val="00F47E6A"/>
    <w:rsid w:val="00F5056A"/>
    <w:rsid w:val="00F514AB"/>
    <w:rsid w:val="00F517FE"/>
    <w:rsid w:val="00F5297A"/>
    <w:rsid w:val="00F631D9"/>
    <w:rsid w:val="00F85378"/>
    <w:rsid w:val="00F93E01"/>
    <w:rsid w:val="00F959FC"/>
    <w:rsid w:val="00FA189E"/>
    <w:rsid w:val="00FA2187"/>
    <w:rsid w:val="00FA59DA"/>
    <w:rsid w:val="00FB50D8"/>
    <w:rsid w:val="00FC5835"/>
    <w:rsid w:val="00FC64EE"/>
    <w:rsid w:val="00FD72B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809"/>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gemu-group.com"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leap.gemu-group.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en/products/valve-technology/seat-valves/s40?utm_source=communication&amp;utm_medium=pr&amp;utm_campaign=2026_en_awr_leap&amp;utm_content=text_only_seatvalve_s4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2669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51</cp:revision>
  <cp:lastPrinted>2017-08-14T14:05:00Z</cp:lastPrinted>
  <dcterms:created xsi:type="dcterms:W3CDTF">2020-07-20T09:17:00Z</dcterms:created>
  <dcterms:modified xsi:type="dcterms:W3CDTF">2026-04-27T09:44:00Z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