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CA60" w14:textId="77777777" w:rsidR="00CF63D6" w:rsidRPr="008970DA" w:rsidRDefault="00CF63D6" w:rsidP="00CF63D6">
      <w:pPr>
        <w:rPr>
          <w:b/>
          <w:bCs/>
          <w:lang w:val="en-US"/>
        </w:rPr>
      </w:pPr>
      <w:r w:rsidRPr="008970DA">
        <w:rPr>
          <w:b/>
          <w:bCs/>
          <w:lang w:val="en-US"/>
        </w:rPr>
        <w:t>High-performance valves are strategic allies of hydrometallurgy in mining</w:t>
      </w:r>
    </w:p>
    <w:p w14:paraId="5665926D" w14:textId="77777777" w:rsidR="00CF63D6" w:rsidRPr="008970DA" w:rsidRDefault="00CF63D6" w:rsidP="00CF63D6">
      <w:pPr>
        <w:rPr>
          <w:lang w:val="en-US"/>
        </w:rPr>
      </w:pPr>
      <w:r w:rsidRPr="008970DA">
        <w:rPr>
          <w:b/>
          <w:bCs/>
          <w:lang w:val="en-US"/>
        </w:rPr>
        <w:t>Reliability, chemical resistance and advanced automation are key differentiators of GEMÜ solutions for critical processes in the mining sector</w:t>
      </w:r>
    </w:p>
    <w:p w14:paraId="11AF395D" w14:textId="6056A052" w:rsidR="00CF63D6" w:rsidRPr="008970DA" w:rsidRDefault="00523E3C" w:rsidP="00CF63D6">
      <w:pPr>
        <w:rPr>
          <w:lang w:val="en-US"/>
        </w:rPr>
      </w:pPr>
      <w:r w:rsidRPr="008970DA">
        <w:rPr>
          <w:lang w:val="en-US"/>
        </w:rPr>
        <w:t>Hydrometallurgy plays a central role in modern mining, as it enables the extraction of metals through complex chemical processes involving strong acids, highly corrosive fluids and severe operating conditions. In this context, equipment reliability is decisive for safety, productive efficiency and compliance with increasingly stringent environmental requirements.</w:t>
      </w:r>
    </w:p>
    <w:p w14:paraId="0A386F7E" w14:textId="77777777" w:rsidR="00CF63D6" w:rsidRPr="008970DA" w:rsidRDefault="00CF63D6" w:rsidP="00CF63D6">
      <w:pPr>
        <w:rPr>
          <w:lang w:val="en-US"/>
        </w:rPr>
      </w:pPr>
      <w:r w:rsidRPr="008970DA">
        <w:rPr>
          <w:lang w:val="en-US"/>
        </w:rPr>
        <w:t>A specialist in high-tech industrial valves, GEMÜ Brasil stands out as a strategic supplier for hydrometallurgical plants, offering solutions designed to withstand critical environments and continuous operations.</w:t>
      </w:r>
    </w:p>
    <w:p w14:paraId="3219EBEC" w14:textId="77777777" w:rsidR="00CF63D6" w:rsidRPr="008970DA" w:rsidRDefault="00CF63D6" w:rsidP="00CF63D6">
      <w:pPr>
        <w:rPr>
          <w:lang w:val="en-US"/>
        </w:rPr>
      </w:pPr>
      <w:r w:rsidRPr="008970DA">
        <w:rPr>
          <w:lang w:val="en-US"/>
        </w:rPr>
        <w:t>“GEMÜ valves ensure safe control, high reliability and longer service life of systems, even in critical environments,” says Lélis Neto, Product Coordinator at GEMÜ Brasil.</w:t>
      </w:r>
    </w:p>
    <w:p w14:paraId="277C8A96" w14:textId="77777777" w:rsidR="00CF63D6" w:rsidRPr="008970DA" w:rsidRDefault="00CF63D6" w:rsidP="00CF63D6">
      <w:pPr>
        <w:rPr>
          <w:lang w:val="en-US"/>
        </w:rPr>
      </w:pPr>
      <w:r w:rsidRPr="008970DA">
        <w:rPr>
          <w:lang w:val="en-US"/>
        </w:rPr>
        <w:t>According to him, choosing the correct type of device is essential to ensure process performance and avoid operational failures. “Various types of valves can be used depending on the application. Diaphragm valves, for example, deliver excellent performance in applications with strong acids, since all parts in contact with the fluid can be coated with materials highly resistant to corrosion,” he explains.</w:t>
      </w:r>
    </w:p>
    <w:p w14:paraId="6FDD6BC4" w14:textId="77777777" w:rsidR="00CF63D6" w:rsidRPr="008970DA" w:rsidRDefault="00CF63D6" w:rsidP="00CF63D6">
      <w:pPr>
        <w:rPr>
          <w:lang w:val="en-US"/>
        </w:rPr>
      </w:pPr>
      <w:r w:rsidRPr="008970DA">
        <w:rPr>
          <w:lang w:val="en-US"/>
        </w:rPr>
        <w:t>In processes requiring greater versatility and large diameters, butterfly valves take center stage. “This model offers highly versatile options, with a wide variety of seat and disc materials, while also serving large diameters with a very competitive cost-benefit ratio,” adds Lélis.</w:t>
      </w:r>
    </w:p>
    <w:p w14:paraId="1C7C1ECA" w14:textId="77777777" w:rsidR="00CF63D6" w:rsidRPr="008970DA" w:rsidRDefault="00CF63D6" w:rsidP="00CF63D6">
      <w:pPr>
        <w:rPr>
          <w:b/>
          <w:bCs/>
          <w:lang w:val="en-US"/>
        </w:rPr>
      </w:pPr>
      <w:r w:rsidRPr="008970DA">
        <w:rPr>
          <w:b/>
          <w:bCs/>
          <w:lang w:val="en-US"/>
        </w:rPr>
        <w:t>Engineering applied to the Latin American reality</w:t>
      </w:r>
    </w:p>
    <w:p w14:paraId="60B5E41A" w14:textId="77777777" w:rsidR="00CF63D6" w:rsidRPr="008970DA" w:rsidRDefault="00CF63D6" w:rsidP="00CF63D6">
      <w:pPr>
        <w:rPr>
          <w:lang w:val="en-US"/>
        </w:rPr>
      </w:pPr>
      <w:r w:rsidRPr="008970DA">
        <w:rPr>
          <w:lang w:val="en-US"/>
        </w:rPr>
        <w:t>With a strong presence in the regional market, GEMÜ adapts its solutions to the particularities of mining in Latin America. “The company works closely with its customers, offering local technical support and customized solutions, always considering the operating conditions and specific regulatory requirements of the region,” highlights the coordinator.</w:t>
      </w:r>
    </w:p>
    <w:p w14:paraId="3CFCA68B" w14:textId="77777777" w:rsidR="00CF63D6" w:rsidRPr="008970DA" w:rsidRDefault="00CF63D6" w:rsidP="00CF63D6">
      <w:pPr>
        <w:rPr>
          <w:lang w:val="en-US"/>
        </w:rPr>
      </w:pPr>
      <w:r w:rsidRPr="008970DA">
        <w:rPr>
          <w:lang w:val="en-US"/>
        </w:rPr>
        <w:t>From a technical standpoint, GEMÜ valves differentiate themselves through essential attributes for hydrometallurgical plants. “Our products stand out for the use of corrosion-resistant materials, reliable sealing systems, modular design and high performance in automated applications,” says Lélis Neto.</w:t>
      </w:r>
    </w:p>
    <w:p w14:paraId="438DE7F4" w14:textId="77777777" w:rsidR="00CF63D6" w:rsidRPr="008970DA" w:rsidRDefault="00CF63D6" w:rsidP="00CF63D6">
      <w:pPr>
        <w:rPr>
          <w:lang w:val="en-US"/>
        </w:rPr>
      </w:pPr>
      <w:r w:rsidRPr="008970DA">
        <w:rPr>
          <w:lang w:val="en-US"/>
        </w:rPr>
        <w:t xml:space="preserve">The company already has a relevant track record in the mining sector. “GEMÜ has an established presence in hydrometallurgical projects in Latin America, serving major </w:t>
      </w:r>
      <w:r w:rsidRPr="008970DA">
        <w:rPr>
          <w:lang w:val="en-US"/>
        </w:rPr>
        <w:lastRenderedPageBreak/>
        <w:t>mining operations mainly in molybdenum, copper and lithium, although many cases cannot be disclosed for confidentiality reasons,” he states.</w:t>
      </w:r>
    </w:p>
    <w:p w14:paraId="36086417" w14:textId="77777777" w:rsidR="00CF63D6" w:rsidRPr="008970DA" w:rsidRDefault="00CF63D6" w:rsidP="00CF63D6">
      <w:pPr>
        <w:rPr>
          <w:lang w:val="en-US"/>
        </w:rPr>
      </w:pPr>
      <w:r w:rsidRPr="008970DA">
        <w:rPr>
          <w:lang w:val="en-US"/>
        </w:rPr>
        <w:t>In addition to operational safety, GEMÜ solutions directly contribute to meeting environmental and efficiency goals. “Our solutions help reduce losses, improve process control and enable water treatment and reuse, contributing to sustainability goals and operational efficiency,” explains Lélis. He also emphasizes that “hydrometallurgy involves chemical substances with a high potential for environmental impact and risks to operator health, making equipment reliability a fundamental factor for GEMÜ.”</w:t>
      </w:r>
    </w:p>
    <w:p w14:paraId="7AF4A822" w14:textId="77777777" w:rsidR="00CF63D6" w:rsidRPr="008970DA" w:rsidRDefault="00CF63D6" w:rsidP="00CF63D6">
      <w:pPr>
        <w:rPr>
          <w:b/>
          <w:bCs/>
          <w:lang w:val="en-US"/>
        </w:rPr>
      </w:pPr>
      <w:r w:rsidRPr="008970DA">
        <w:rPr>
          <w:b/>
          <w:bCs/>
          <w:lang w:val="en-US"/>
        </w:rPr>
        <w:t>Automation and digitalization gain ground in mining</w:t>
      </w:r>
    </w:p>
    <w:p w14:paraId="16E32221" w14:textId="77777777" w:rsidR="00CF63D6" w:rsidRPr="008970DA" w:rsidRDefault="00CF63D6" w:rsidP="00CF63D6">
      <w:pPr>
        <w:rPr>
          <w:lang w:val="en-US"/>
        </w:rPr>
      </w:pPr>
      <w:r w:rsidRPr="008970DA">
        <w:rPr>
          <w:lang w:val="en-US"/>
        </w:rPr>
        <w:t>Technological progress has also transformed valve automation in the mining sector. “There is an evolution in automation, digitalization and condition monitoring solutions, focused on greater reliability, safety and reduced operating costs. Technical and regulatory requirements for equipment grow year after year,” he concludes.</w:t>
      </w:r>
    </w:p>
    <w:p w14:paraId="22A1168B" w14:textId="77777777" w:rsidR="00CF63D6" w:rsidRPr="008970DA" w:rsidRDefault="00CF63D6" w:rsidP="00CF63D6">
      <w:pPr>
        <w:rPr>
          <w:lang w:val="en-US"/>
        </w:rPr>
      </w:pPr>
      <w:r w:rsidRPr="008970DA">
        <w:rPr>
          <w:lang w:val="en-US"/>
        </w:rPr>
        <w:t>With applied engineering, high-resistance materials and connected solutions, GEMÜ consolidates itself as a strategic partner of mining, supporting the evolution of hydrometallurgy toward increasingly safe, efficient and sustainable operations.</w:t>
      </w:r>
    </w:p>
    <w:p w14:paraId="18EAA213" w14:textId="77777777" w:rsidR="00CF63D6" w:rsidRPr="00CF63D6" w:rsidRDefault="008970DA" w:rsidP="00CF63D6">
      <w:pPr>
        <w:rPr>
          <w:lang w:val="pt-BR"/>
        </w:rPr>
      </w:pPr>
      <w:r>
        <w:rPr>
          <w:lang w:val="pt-BR"/>
        </w:rPr>
        <w:pict w14:anchorId="4CDEB4C5">
          <v:rect id="_x0000_i1025" style="width:0;height:1.5pt" o:hralign="center" o:hrstd="t" o:hr="t" fillcolor="#a0a0a0" stroked="f"/>
        </w:pict>
      </w:r>
    </w:p>
    <w:p w14:paraId="7C5862A1" w14:textId="77777777" w:rsidR="00CF63D6" w:rsidRPr="008970DA" w:rsidRDefault="00CF63D6" w:rsidP="00CF63D6">
      <w:pPr>
        <w:rPr>
          <w:b/>
          <w:bCs/>
          <w:lang w:val="en-US"/>
        </w:rPr>
      </w:pPr>
      <w:r w:rsidRPr="008970DA">
        <w:rPr>
          <w:b/>
          <w:bCs/>
          <w:lang w:val="en-US"/>
        </w:rPr>
        <w:t>About GEMÜ Brasil</w:t>
      </w:r>
    </w:p>
    <w:p w14:paraId="65CCAF60" w14:textId="77777777" w:rsidR="00CF63D6" w:rsidRPr="008970DA" w:rsidRDefault="00CF63D6" w:rsidP="00CF63D6">
      <w:pPr>
        <w:rPr>
          <w:lang w:val="en-US"/>
        </w:rPr>
      </w:pPr>
      <w:r w:rsidRPr="008970DA">
        <w:rPr>
          <w:lang w:val="en-US"/>
        </w:rPr>
        <w:t>With a factory in São José dos Pinhais (PR) since 1981, GEMÜ Brasil manufactures valves and other high-tech equipment for various sectors. In the Industrial division, it supplies products for the steel, mining and fertilizer sectors, in addition to integrating into power generation systems, among others. In the PFB division (Pharmaceutical, Food and Biotechnology), it is a world leader in solutions for sterile systems, including the manufacture of vaccines, medicines and new food and beverage filling applications.</w:t>
      </w:r>
    </w:p>
    <w:p w14:paraId="7870DD7F" w14:textId="77777777" w:rsidR="00CF63D6" w:rsidRPr="008970DA" w:rsidRDefault="00CF63D6" w:rsidP="00CF63D6">
      <w:pPr>
        <w:rPr>
          <w:b/>
          <w:bCs/>
          <w:lang w:val="en-US"/>
        </w:rPr>
      </w:pPr>
      <w:r w:rsidRPr="008970DA">
        <w:rPr>
          <w:b/>
          <w:bCs/>
          <w:lang w:val="en-US"/>
        </w:rPr>
        <w:t>About the GEMÜ Group</w:t>
      </w:r>
    </w:p>
    <w:p w14:paraId="1CEE595C" w14:textId="77777777" w:rsidR="00CF63D6" w:rsidRPr="008970DA" w:rsidRDefault="00CF63D6" w:rsidP="00CF63D6">
      <w:pPr>
        <w:rPr>
          <w:lang w:val="en-US"/>
        </w:rPr>
      </w:pPr>
      <w:r w:rsidRPr="008970DA">
        <w:rPr>
          <w:lang w:val="en-US"/>
        </w:rPr>
        <w:t>The GEMÜ Group is one of the world leaders in the manufacture of valves, measurement and control systems. Since its foundation in 1964, the German company with a global focus has established itself in major industrial sectors thanks to its innovative products and customized solutions for process control. GEMÜ is a world leader in sterile valve applications for the pharmaceutical and biotechnology industries. The GEMÜ Group employs more than 2,000 people worldwide, with plants in Germany, Switzerland, China, Brazil, France, the United States and India. Its distributor network is present in more than 50 countries across five continents.</w:t>
      </w:r>
    </w:p>
    <w:p w14:paraId="0AC8EDEB" w14:textId="77777777" w:rsidR="005E0688" w:rsidRPr="008970DA" w:rsidRDefault="005E0688" w:rsidP="00CF63D6">
      <w:pPr>
        <w:rPr>
          <w:lang w:val="en-US"/>
        </w:rPr>
      </w:pPr>
    </w:p>
    <w:sectPr w:rsidR="005E0688" w:rsidRPr="008970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MU Sans">
    <w:panose1 w:val="00000000000000000000"/>
    <w:charset w:val="00"/>
    <w:family w:val="modern"/>
    <w:notTrueType/>
    <w:pitch w:val="variable"/>
    <w:sig w:usb0="A000006F" w:usb1="5000004B" w:usb2="0001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D6"/>
    <w:rsid w:val="0010490D"/>
    <w:rsid w:val="00457C8C"/>
    <w:rsid w:val="00523E3C"/>
    <w:rsid w:val="005E0688"/>
    <w:rsid w:val="006633B9"/>
    <w:rsid w:val="00674A7C"/>
    <w:rsid w:val="008970DA"/>
    <w:rsid w:val="00A93F10"/>
    <w:rsid w:val="00BF766C"/>
    <w:rsid w:val="00C84878"/>
    <w:rsid w:val="00CF63D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EB732C"/>
  <w15:chartTrackingRefBased/>
  <w15:docId w15:val="{FF47BE36-EC9C-4B62-985D-6A1FF448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3B9"/>
    <w:rPr>
      <w:rFonts w:ascii="GEMU Sans" w:hAnsi="GEMU Sans"/>
      <w:sz w:val="20"/>
    </w:rPr>
  </w:style>
  <w:style w:type="paragraph" w:styleId="Ttulo1">
    <w:name w:val="heading 1"/>
    <w:basedOn w:val="Normal"/>
    <w:next w:val="Normal"/>
    <w:link w:val="Ttulo1Char"/>
    <w:uiPriority w:val="9"/>
    <w:qFormat/>
    <w:rsid w:val="006633B9"/>
    <w:pPr>
      <w:keepNext/>
      <w:keepLines/>
      <w:spacing w:before="360" w:after="80"/>
      <w:outlineLvl w:val="0"/>
    </w:pPr>
    <w:rPr>
      <w:rFonts w:eastAsiaTheme="majorEastAsia" w:cstheme="majorBidi"/>
      <w:color w:val="0F4761" w:themeColor="accent1" w:themeShade="BF"/>
      <w:sz w:val="40"/>
      <w:szCs w:val="40"/>
    </w:rPr>
  </w:style>
  <w:style w:type="paragraph" w:styleId="Ttulo2">
    <w:name w:val="heading 2"/>
    <w:basedOn w:val="Normal"/>
    <w:next w:val="Normal"/>
    <w:link w:val="Ttulo2Char"/>
    <w:uiPriority w:val="9"/>
    <w:unhideWhenUsed/>
    <w:qFormat/>
    <w:rsid w:val="006633B9"/>
    <w:pPr>
      <w:keepNext/>
      <w:keepLines/>
      <w:spacing w:before="160" w:after="80"/>
      <w:outlineLvl w:val="1"/>
    </w:pPr>
    <w:rPr>
      <w:rFonts w:eastAsiaTheme="majorEastAsia"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633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633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633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633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633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633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633B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633B9"/>
    <w:rPr>
      <w:rFonts w:ascii="GEMU Sans" w:eastAsiaTheme="majorEastAsia" w:hAnsi="GEMU Sans" w:cstheme="majorBidi"/>
      <w:color w:val="0F4761" w:themeColor="accent1" w:themeShade="BF"/>
      <w:sz w:val="40"/>
      <w:szCs w:val="40"/>
    </w:rPr>
  </w:style>
  <w:style w:type="character" w:customStyle="1" w:styleId="Ttulo2Char">
    <w:name w:val="Título 2 Char"/>
    <w:basedOn w:val="Fontepargpadro"/>
    <w:link w:val="Ttulo2"/>
    <w:uiPriority w:val="9"/>
    <w:rsid w:val="006633B9"/>
    <w:rPr>
      <w:rFonts w:ascii="GEMU Sans" w:eastAsiaTheme="majorEastAsia" w:hAnsi="GEMU Sans" w:cstheme="majorBidi"/>
      <w:color w:val="0F4761" w:themeColor="accent1" w:themeShade="BF"/>
      <w:sz w:val="32"/>
      <w:szCs w:val="32"/>
    </w:rPr>
  </w:style>
  <w:style w:type="character" w:customStyle="1" w:styleId="Ttulo3Char">
    <w:name w:val="Título 3 Char"/>
    <w:basedOn w:val="Fontepargpadro"/>
    <w:link w:val="Ttulo3"/>
    <w:uiPriority w:val="9"/>
    <w:semiHidden/>
    <w:rsid w:val="006633B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633B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633B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633B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633B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633B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633B9"/>
    <w:rPr>
      <w:rFonts w:eastAsiaTheme="majorEastAsia" w:cstheme="majorBidi"/>
      <w:color w:val="272727" w:themeColor="text1" w:themeTint="D8"/>
    </w:rPr>
  </w:style>
  <w:style w:type="paragraph" w:styleId="Ttulo">
    <w:name w:val="Title"/>
    <w:basedOn w:val="Normal"/>
    <w:next w:val="Normal"/>
    <w:link w:val="TtuloChar"/>
    <w:uiPriority w:val="10"/>
    <w:qFormat/>
    <w:rsid w:val="006633B9"/>
    <w:pPr>
      <w:spacing w:after="80" w:line="240" w:lineRule="auto"/>
      <w:contextualSpacing/>
    </w:pPr>
    <w:rPr>
      <w:rFonts w:eastAsiaTheme="majorEastAsia" w:cstheme="majorBidi"/>
      <w:spacing w:val="-10"/>
      <w:kern w:val="28"/>
      <w:sz w:val="56"/>
      <w:szCs w:val="56"/>
    </w:rPr>
  </w:style>
  <w:style w:type="character" w:customStyle="1" w:styleId="TtuloChar">
    <w:name w:val="Título Char"/>
    <w:basedOn w:val="Fontepargpadro"/>
    <w:link w:val="Ttulo"/>
    <w:uiPriority w:val="10"/>
    <w:rsid w:val="006633B9"/>
    <w:rPr>
      <w:rFonts w:ascii="GEMU Sans" w:eastAsiaTheme="majorEastAsia" w:hAnsi="GEMU Sans" w:cstheme="majorBidi"/>
      <w:spacing w:val="-10"/>
      <w:kern w:val="28"/>
      <w:sz w:val="56"/>
      <w:szCs w:val="56"/>
    </w:rPr>
  </w:style>
  <w:style w:type="paragraph" w:styleId="Subttulo">
    <w:name w:val="Subtitle"/>
    <w:basedOn w:val="Normal"/>
    <w:next w:val="Normal"/>
    <w:link w:val="SubttuloChar"/>
    <w:uiPriority w:val="11"/>
    <w:qFormat/>
    <w:rsid w:val="006633B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633B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633B9"/>
    <w:pPr>
      <w:spacing w:before="160"/>
      <w:jc w:val="center"/>
    </w:pPr>
    <w:rPr>
      <w:i/>
      <w:iCs/>
      <w:color w:val="404040" w:themeColor="text1" w:themeTint="BF"/>
    </w:rPr>
  </w:style>
  <w:style w:type="character" w:customStyle="1" w:styleId="CitaoChar">
    <w:name w:val="Citação Char"/>
    <w:basedOn w:val="Fontepargpadro"/>
    <w:link w:val="Citao"/>
    <w:uiPriority w:val="29"/>
    <w:rsid w:val="006633B9"/>
    <w:rPr>
      <w:i/>
      <w:iCs/>
      <w:color w:val="404040" w:themeColor="text1" w:themeTint="BF"/>
    </w:rPr>
  </w:style>
  <w:style w:type="paragraph" w:styleId="PargrafodaLista">
    <w:name w:val="List Paragraph"/>
    <w:basedOn w:val="Normal"/>
    <w:uiPriority w:val="34"/>
    <w:qFormat/>
    <w:rsid w:val="006633B9"/>
    <w:pPr>
      <w:ind w:left="720"/>
      <w:contextualSpacing/>
    </w:pPr>
  </w:style>
  <w:style w:type="character" w:styleId="nfaseIntensa">
    <w:name w:val="Intense Emphasis"/>
    <w:basedOn w:val="Fontepargpadro"/>
    <w:uiPriority w:val="21"/>
    <w:qFormat/>
    <w:rsid w:val="006633B9"/>
    <w:rPr>
      <w:rFonts w:ascii="GEMU Sans" w:hAnsi="GEMU Sans"/>
      <w:i/>
      <w:iCs/>
      <w:color w:val="0F4761" w:themeColor="accent1" w:themeShade="BF"/>
    </w:rPr>
  </w:style>
  <w:style w:type="paragraph" w:styleId="CitaoIntensa">
    <w:name w:val="Intense Quote"/>
    <w:basedOn w:val="Normal"/>
    <w:next w:val="Normal"/>
    <w:link w:val="CitaoIntensaChar"/>
    <w:uiPriority w:val="30"/>
    <w:qFormat/>
    <w:rsid w:val="00663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633B9"/>
    <w:rPr>
      <w:i/>
      <w:iCs/>
      <w:color w:val="0F4761" w:themeColor="accent1" w:themeShade="BF"/>
    </w:rPr>
  </w:style>
  <w:style w:type="character" w:styleId="RefernciaIntensa">
    <w:name w:val="Intense Reference"/>
    <w:basedOn w:val="Fontepargpadro"/>
    <w:uiPriority w:val="32"/>
    <w:qFormat/>
    <w:rsid w:val="006633B9"/>
    <w:rPr>
      <w:rFonts w:ascii="GEMU Sans" w:hAnsi="GEMU Sans"/>
      <w:b/>
      <w:bCs/>
      <w:smallCaps/>
      <w:color w:val="0F4761" w:themeColor="accent1" w:themeShade="BF"/>
      <w:spacing w:val="5"/>
    </w:rPr>
  </w:style>
  <w:style w:type="character" w:styleId="nfaseSutil">
    <w:name w:val="Subtle Emphasis"/>
    <w:basedOn w:val="Fontepargpadro"/>
    <w:uiPriority w:val="19"/>
    <w:qFormat/>
    <w:rsid w:val="006633B9"/>
    <w:rPr>
      <w:rFonts w:ascii="GEMU Sans" w:hAnsi="GEMU Sans"/>
      <w:i/>
      <w:iCs/>
      <w:color w:val="404040" w:themeColor="text1" w:themeTint="BF"/>
    </w:rPr>
  </w:style>
  <w:style w:type="character" w:styleId="nfase">
    <w:name w:val="Emphasis"/>
    <w:basedOn w:val="Fontepargpadro"/>
    <w:uiPriority w:val="20"/>
    <w:qFormat/>
    <w:rsid w:val="006633B9"/>
    <w:rPr>
      <w:rFonts w:ascii="GEMU Sans" w:hAnsi="GEMU Sans"/>
      <w:i/>
      <w:iCs/>
    </w:rPr>
  </w:style>
  <w:style w:type="character" w:styleId="Forte">
    <w:name w:val="Strong"/>
    <w:basedOn w:val="Fontepargpadro"/>
    <w:uiPriority w:val="22"/>
    <w:qFormat/>
    <w:rsid w:val="006633B9"/>
    <w:rPr>
      <w:rFonts w:ascii="GEMU Sans" w:hAnsi="GEMU Sans"/>
      <w:b/>
      <w:bCs/>
    </w:rPr>
  </w:style>
  <w:style w:type="character" w:styleId="RefernciaSutil">
    <w:name w:val="Subtle Reference"/>
    <w:basedOn w:val="Fontepargpadro"/>
    <w:uiPriority w:val="31"/>
    <w:qFormat/>
    <w:rsid w:val="006633B9"/>
    <w:rPr>
      <w:rFonts w:ascii="GEMU Sans" w:hAnsi="GEMU Sans"/>
      <w:smallCaps/>
      <w:color w:val="5A5A5A" w:themeColor="text1" w:themeTint="A5"/>
    </w:rPr>
  </w:style>
  <w:style w:type="character" w:styleId="TtulodoLivro">
    <w:name w:val="Book Title"/>
    <w:basedOn w:val="Fontepargpadro"/>
    <w:uiPriority w:val="33"/>
    <w:qFormat/>
    <w:rsid w:val="006633B9"/>
    <w:rPr>
      <w:rFonts w:ascii="GEMU Sans" w:hAnsi="GEMU Sans"/>
      <w:b/>
      <w:bCs/>
      <w:i/>
      <w:iCs/>
      <w:spacing w:val="5"/>
    </w:rPr>
  </w:style>
  <w:style w:type="character" w:styleId="Hyperlink">
    <w:name w:val="Hyperlink"/>
    <w:rsid w:val="00CF63D6"/>
    <w:rPr>
      <w:u w:val="single"/>
    </w:rPr>
  </w:style>
  <w:style w:type="paragraph" w:styleId="NormalWeb">
    <w:name w:val="Normal (Web)"/>
    <w:basedOn w:val="Normal"/>
    <w:uiPriority w:val="99"/>
    <w:unhideWhenUsed/>
    <w:rsid w:val="00CF63D6"/>
    <w:pPr>
      <w:spacing w:before="100" w:beforeAutospacing="1" w:after="100" w:afterAutospacing="1" w:line="240" w:lineRule="auto"/>
    </w:pPr>
    <w:rPr>
      <w:rFonts w:ascii="Times New Roman" w:eastAsia="Times New Roman" w:hAnsi="Times New Roman" w:cs="Times New Roman"/>
      <w:kern w:val="0"/>
      <w:sz w:val="24"/>
      <w:u w:color="000000"/>
      <w:lang w:val="pt-BR"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4241</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Estoer, Thaytiane</dc:creator>
  <cp:keywords/>
  <dc:description/>
  <cp:lastModifiedBy>Estoer, Thaytiane</cp:lastModifiedBy>
  <cp:revision>2</cp:revision>
  <dcterms:created xsi:type="dcterms:W3CDTF">2026-04-17T17:07:00Z</dcterms:created>
  <dcterms:modified xsi:type="dcterms:W3CDTF">2026-04-17T17:07:00Z</dcterms:modified>
</cp:coreProperties>
</file>