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6873" w14:textId="77777777" w:rsidR="00A84F3C" w:rsidRPr="006F7223" w:rsidRDefault="00A84F3C" w:rsidP="00F3788D">
      <w:pPr>
        <w:pStyle w:val="Untertitel"/>
        <w:spacing w:line="360" w:lineRule="auto"/>
        <w:rPr>
          <w:rFonts w:cs="Arial"/>
          <w:b w:val="0"/>
          <w:sz w:val="22"/>
        </w:rPr>
      </w:pPr>
      <w:bookmarkStart w:id="0" w:name="_Hlk92895454"/>
      <w:bookmarkEnd w:id="0"/>
    </w:p>
    <w:p w14:paraId="2A504202" w14:textId="77777777" w:rsidR="00A65266" w:rsidRPr="006F7223" w:rsidRDefault="00A65266" w:rsidP="000B7CB3">
      <w:pPr>
        <w:tabs>
          <w:tab w:val="left" w:pos="7088"/>
        </w:tabs>
        <w:spacing w:line="360" w:lineRule="auto"/>
        <w:rPr>
          <w:rFonts w:cs="Arial"/>
          <w:sz w:val="18"/>
          <w:szCs w:val="18"/>
          <w:lang w:val="en-US"/>
        </w:rPr>
      </w:pPr>
    </w:p>
    <w:p w14:paraId="358BB59A" w14:textId="77777777" w:rsidR="00D862DA" w:rsidRPr="006F7223" w:rsidRDefault="00D862DA" w:rsidP="00D862DA">
      <w:pPr>
        <w:spacing w:line="360" w:lineRule="auto"/>
        <w:ind w:right="196"/>
        <w:rPr>
          <w:rFonts w:cs="Arial"/>
          <w:b/>
          <w:bCs/>
          <w:iCs/>
          <w:sz w:val="28"/>
          <w:szCs w:val="28"/>
          <w:lang w:val="pt-BR"/>
        </w:rPr>
      </w:pPr>
      <w:r w:rsidRPr="006F7223">
        <w:rPr>
          <w:rFonts w:cs="Arial"/>
          <w:b/>
          <w:sz w:val="28"/>
          <w:lang w:val="pt-BR"/>
        </w:rPr>
        <w:t xml:space="preserve">Sede da GEMÜ em </w:t>
      </w:r>
      <w:proofErr w:type="spellStart"/>
      <w:r w:rsidRPr="006F7223">
        <w:rPr>
          <w:rFonts w:cs="Arial"/>
          <w:b/>
          <w:sz w:val="28"/>
          <w:lang w:val="pt-BR"/>
        </w:rPr>
        <w:t>Kupferzell</w:t>
      </w:r>
      <w:proofErr w:type="spellEnd"/>
      <w:r w:rsidRPr="006F7223">
        <w:rPr>
          <w:rFonts w:cs="Arial"/>
          <w:b/>
          <w:sz w:val="28"/>
          <w:lang w:val="pt-BR"/>
        </w:rPr>
        <w:t xml:space="preserve"> premiada com o "Best </w:t>
      </w:r>
      <w:proofErr w:type="spellStart"/>
      <w:r w:rsidRPr="006F7223">
        <w:rPr>
          <w:rFonts w:cs="Arial"/>
          <w:b/>
          <w:sz w:val="28"/>
          <w:lang w:val="pt-BR"/>
        </w:rPr>
        <w:t>Workspaces</w:t>
      </w:r>
      <w:proofErr w:type="spellEnd"/>
      <w:r w:rsidRPr="006F7223">
        <w:rPr>
          <w:rFonts w:cs="Arial"/>
          <w:b/>
          <w:sz w:val="28"/>
          <w:lang w:val="pt-BR"/>
        </w:rPr>
        <w:t xml:space="preserve"> </w:t>
      </w:r>
      <w:proofErr w:type="spellStart"/>
      <w:r w:rsidRPr="006F7223">
        <w:rPr>
          <w:rFonts w:cs="Arial"/>
          <w:b/>
          <w:sz w:val="28"/>
          <w:lang w:val="pt-BR"/>
        </w:rPr>
        <w:t>Award</w:t>
      </w:r>
      <w:proofErr w:type="spellEnd"/>
      <w:r w:rsidRPr="006F7223">
        <w:rPr>
          <w:rFonts w:cs="Arial"/>
          <w:b/>
          <w:sz w:val="28"/>
          <w:lang w:val="pt-BR"/>
        </w:rPr>
        <w:t xml:space="preserve"> 2026"</w:t>
      </w:r>
    </w:p>
    <w:p w14:paraId="4BC2A891" w14:textId="39E40924" w:rsidR="00D862DA" w:rsidRPr="006F7223" w:rsidRDefault="00D862DA" w:rsidP="00D862DA">
      <w:pPr>
        <w:spacing w:line="360" w:lineRule="auto"/>
        <w:ind w:right="196"/>
        <w:rPr>
          <w:rFonts w:cs="Arial"/>
          <w:iCs/>
          <w:lang w:val="pt-BR"/>
        </w:rPr>
      </w:pPr>
    </w:p>
    <w:p w14:paraId="05C9916E" w14:textId="20D3D2AD" w:rsidR="00D862DA" w:rsidRPr="006F7223" w:rsidRDefault="000B41F0" w:rsidP="00D862DA">
      <w:pPr>
        <w:spacing w:line="360" w:lineRule="auto"/>
        <w:ind w:right="196"/>
        <w:rPr>
          <w:rFonts w:cs="Arial"/>
          <w:b/>
          <w:bCs/>
          <w:iCs/>
          <w:lang w:val="pt-BR"/>
        </w:rPr>
      </w:pPr>
      <w:r>
        <w:rPr>
          <w:noProof/>
        </w:rPr>
        <w:drawing>
          <wp:anchor distT="0" distB="0" distL="114300" distR="114300" simplePos="0" relativeHeight="251661312" behindDoc="0" locked="0" layoutInCell="1" allowOverlap="1" wp14:anchorId="79A68CE3" wp14:editId="2FC80B5A">
            <wp:simplePos x="0" y="0"/>
            <wp:positionH relativeFrom="margin">
              <wp:posOffset>5278258</wp:posOffset>
            </wp:positionH>
            <wp:positionV relativeFrom="paragraph">
              <wp:posOffset>11651</wp:posOffset>
            </wp:positionV>
            <wp:extent cx="871220" cy="871220"/>
            <wp:effectExtent l="0" t="0" r="5080" b="5080"/>
            <wp:wrapSquare wrapText="bothSides"/>
            <wp:docPr id="1359782209" name="Grafik 1" descr="Ein Bild, das Kreis,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82209" name="Grafik 1" descr="Ein Bild, das Kreis, Schrift, Logo, Symbol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2DA" w:rsidRPr="006F7223">
        <w:rPr>
          <w:rFonts w:cs="Arial"/>
          <w:b/>
          <w:lang w:val="pt-BR"/>
        </w:rPr>
        <w:t xml:space="preserve">A sede do Grupo GEMÜ no Parque Industrial </w:t>
      </w:r>
      <w:proofErr w:type="spellStart"/>
      <w:r w:rsidR="00D862DA" w:rsidRPr="006F7223">
        <w:rPr>
          <w:rFonts w:cs="Arial"/>
          <w:b/>
          <w:lang w:val="pt-BR"/>
        </w:rPr>
        <w:t>Hohenlohe</w:t>
      </w:r>
      <w:proofErr w:type="spellEnd"/>
      <w:r w:rsidR="00D862DA" w:rsidRPr="006F7223">
        <w:rPr>
          <w:rFonts w:cs="Arial"/>
          <w:b/>
          <w:lang w:val="pt-BR"/>
        </w:rPr>
        <w:t xml:space="preserve"> em </w:t>
      </w:r>
      <w:proofErr w:type="spellStart"/>
      <w:r w:rsidR="00D862DA" w:rsidRPr="006F7223">
        <w:rPr>
          <w:rFonts w:cs="Arial"/>
          <w:b/>
          <w:lang w:val="pt-BR"/>
        </w:rPr>
        <w:t>Kupferzell</w:t>
      </w:r>
      <w:proofErr w:type="spellEnd"/>
      <w:r w:rsidR="00D862DA" w:rsidRPr="006F7223">
        <w:rPr>
          <w:rFonts w:cs="Arial"/>
          <w:b/>
          <w:lang w:val="pt-BR"/>
        </w:rPr>
        <w:t xml:space="preserve"> (Alemanha) conquistou o renomado "Best </w:t>
      </w:r>
      <w:proofErr w:type="spellStart"/>
      <w:r w:rsidR="00D862DA" w:rsidRPr="006F7223">
        <w:rPr>
          <w:rFonts w:cs="Arial"/>
          <w:b/>
          <w:lang w:val="pt-BR"/>
        </w:rPr>
        <w:t>Workspaces</w:t>
      </w:r>
      <w:proofErr w:type="spellEnd"/>
      <w:r w:rsidR="00D862DA" w:rsidRPr="006F7223">
        <w:rPr>
          <w:rFonts w:cs="Arial"/>
          <w:b/>
          <w:lang w:val="pt-BR"/>
        </w:rPr>
        <w:t xml:space="preserve"> </w:t>
      </w:r>
      <w:proofErr w:type="spellStart"/>
      <w:r w:rsidR="00D862DA" w:rsidRPr="006F7223">
        <w:rPr>
          <w:rFonts w:cs="Arial"/>
          <w:b/>
          <w:lang w:val="pt-BR"/>
        </w:rPr>
        <w:t>Award</w:t>
      </w:r>
      <w:proofErr w:type="spellEnd"/>
      <w:r w:rsidR="00D862DA" w:rsidRPr="006F7223">
        <w:rPr>
          <w:rFonts w:cs="Arial"/>
          <w:b/>
          <w:lang w:val="pt-BR"/>
        </w:rPr>
        <w:t xml:space="preserve"> 2026". Com a premiação, agora o prédio figura entre os projetos que definem tendências de ambientes de trabalho modernos entre os países de língua alemã.</w:t>
      </w:r>
    </w:p>
    <w:p w14:paraId="20DCD8C4" w14:textId="12EA4CD2" w:rsidR="00D862DA" w:rsidRPr="006F7223" w:rsidRDefault="00D862DA" w:rsidP="00D862DA">
      <w:pPr>
        <w:spacing w:line="360" w:lineRule="auto"/>
        <w:ind w:right="196"/>
        <w:rPr>
          <w:rFonts w:cs="Arial"/>
          <w:b/>
          <w:bCs/>
          <w:iCs/>
          <w:lang w:val="pt-BR"/>
        </w:rPr>
      </w:pPr>
    </w:p>
    <w:p w14:paraId="5374ACB2" w14:textId="36EC8926" w:rsidR="00D862DA" w:rsidRPr="006F7223" w:rsidRDefault="000B41F0" w:rsidP="00D862DA">
      <w:pPr>
        <w:spacing w:line="360" w:lineRule="auto"/>
        <w:ind w:right="196"/>
        <w:rPr>
          <w:rFonts w:cs="Arial"/>
          <w:iCs/>
          <w:lang w:val="pt-BR"/>
        </w:rPr>
      </w:pPr>
      <w:r>
        <w:rPr>
          <w:noProof/>
        </w:rPr>
        <w:drawing>
          <wp:anchor distT="0" distB="0" distL="114300" distR="114300" simplePos="0" relativeHeight="251659264" behindDoc="0" locked="0" layoutInCell="1" allowOverlap="1" wp14:anchorId="78E850DB" wp14:editId="55ED397E">
            <wp:simplePos x="0" y="0"/>
            <wp:positionH relativeFrom="column">
              <wp:posOffset>3737113</wp:posOffset>
            </wp:positionH>
            <wp:positionV relativeFrom="paragraph">
              <wp:posOffset>11651</wp:posOffset>
            </wp:positionV>
            <wp:extent cx="2407285" cy="1804035"/>
            <wp:effectExtent l="0" t="0" r="0" b="5715"/>
            <wp:wrapSquare wrapText="bothSides"/>
            <wp:docPr id="698412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7285" cy="180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D862DA" w:rsidRPr="006F7223">
        <w:rPr>
          <w:rFonts w:cs="Arial"/>
          <w:lang w:val="pt-BR"/>
        </w:rPr>
        <w:t xml:space="preserve">O "Best </w:t>
      </w:r>
      <w:proofErr w:type="spellStart"/>
      <w:r w:rsidR="00D862DA" w:rsidRPr="006F7223">
        <w:rPr>
          <w:rFonts w:cs="Arial"/>
          <w:lang w:val="pt-BR"/>
        </w:rPr>
        <w:t>Workspaces</w:t>
      </w:r>
      <w:proofErr w:type="spellEnd"/>
      <w:r w:rsidR="00D862DA" w:rsidRPr="006F7223">
        <w:rPr>
          <w:rFonts w:cs="Arial"/>
          <w:lang w:val="pt-BR"/>
        </w:rPr>
        <w:t xml:space="preserve"> </w:t>
      </w:r>
      <w:proofErr w:type="spellStart"/>
      <w:r w:rsidR="00D862DA" w:rsidRPr="006F7223">
        <w:rPr>
          <w:rFonts w:cs="Arial"/>
          <w:lang w:val="pt-BR"/>
        </w:rPr>
        <w:t>Award</w:t>
      </w:r>
      <w:proofErr w:type="spellEnd"/>
      <w:r w:rsidR="00D862DA" w:rsidRPr="006F7223">
        <w:rPr>
          <w:rFonts w:cs="Arial"/>
          <w:lang w:val="pt-BR"/>
        </w:rPr>
        <w:t>" é um dos principais prêmios internacionais de arquitetura para ambientes de trabalho e edifícios empresariais inteligentes. A cada ano, são escolhidos projetos que se destacam por sua qualidade arquitetônica, excelência funcional e inovação de conceitos. Na edição de 2026 foram premiados cerca de 70 projetos, entre eles soluções de referência nos setores de Design de interiores e Construção de edifícios.</w:t>
      </w:r>
    </w:p>
    <w:p w14:paraId="3E120C2B" w14:textId="42A24829" w:rsidR="00D862DA" w:rsidRPr="006F7223" w:rsidRDefault="00D862DA" w:rsidP="00D862DA">
      <w:pPr>
        <w:spacing w:line="360" w:lineRule="auto"/>
        <w:ind w:right="196"/>
        <w:rPr>
          <w:rFonts w:cs="Arial"/>
          <w:iCs/>
          <w:lang w:val="pt-BR"/>
        </w:rPr>
      </w:pPr>
      <w:r w:rsidRPr="006F7223">
        <w:rPr>
          <w:rFonts w:cs="Arial"/>
          <w:lang w:val="pt-BR"/>
        </w:rPr>
        <w:t>A avaliação ficou por conta de uma bancada independente composta por especialistas de Arquitetura, Design, Pesquisa e Mídia. Os critérios principais incluíam flexibilidade, colaboração, comunicação, concentração e bem-estar, além de grau de inovação, atualidade e qualidade arquitetônica do prédio.</w:t>
      </w:r>
      <w:r w:rsidRPr="006F7223">
        <w:rPr>
          <w:rFonts w:cs="Arial"/>
          <w:lang w:val="pt-BR"/>
        </w:rPr>
        <w:br/>
      </w:r>
    </w:p>
    <w:p w14:paraId="5569AFDA" w14:textId="2B5645B5" w:rsidR="00D862DA" w:rsidRPr="006F7223" w:rsidRDefault="000B41F0" w:rsidP="00D862DA">
      <w:pPr>
        <w:spacing w:line="360" w:lineRule="auto"/>
        <w:ind w:right="196"/>
        <w:rPr>
          <w:rFonts w:cs="Arial"/>
          <w:iCs/>
          <w:lang w:val="pt-BR"/>
        </w:rPr>
      </w:pPr>
      <w:r>
        <w:rPr>
          <w:noProof/>
        </w:rPr>
        <w:drawing>
          <wp:anchor distT="0" distB="0" distL="114300" distR="114300" simplePos="0" relativeHeight="251660288" behindDoc="0" locked="0" layoutInCell="1" allowOverlap="1" wp14:anchorId="66748861" wp14:editId="4DE93B84">
            <wp:simplePos x="0" y="0"/>
            <wp:positionH relativeFrom="column">
              <wp:posOffset>3737113</wp:posOffset>
            </wp:positionH>
            <wp:positionV relativeFrom="paragraph">
              <wp:posOffset>11016</wp:posOffset>
            </wp:positionV>
            <wp:extent cx="2411095" cy="1807210"/>
            <wp:effectExtent l="0" t="0" r="8255" b="2540"/>
            <wp:wrapSquare wrapText="bothSides"/>
            <wp:docPr id="3913852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1095"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2DA" w:rsidRPr="006F7223">
        <w:rPr>
          <w:rFonts w:cs="Arial"/>
          <w:lang w:val="pt-BR"/>
        </w:rPr>
        <w:t xml:space="preserve">Com sua sede na cidade alemã de </w:t>
      </w:r>
      <w:proofErr w:type="spellStart"/>
      <w:r w:rsidR="00D862DA" w:rsidRPr="006F7223">
        <w:rPr>
          <w:rFonts w:cs="Arial"/>
          <w:lang w:val="pt-BR"/>
        </w:rPr>
        <w:t>Kupferzell</w:t>
      </w:r>
      <w:proofErr w:type="spellEnd"/>
      <w:r w:rsidR="00D862DA" w:rsidRPr="006F7223">
        <w:rPr>
          <w:rFonts w:cs="Arial"/>
          <w:lang w:val="pt-BR"/>
        </w:rPr>
        <w:t>, a GEMÜ criou um ambiente de trabalho que vai muito além das estruturas tradicionais de escritórios. O prédio combina requisitos funcionais com um design moderno e direcionado aos colaboradores, proporcionando interação, identificação e produtividade. Assim, a GEMÜ segue um conceito global de ambiente de trabalho, que enfatiza não só a qualidade estrutural como também o bem-estar dos colaboradores. A fusão entre arquitetura, funcionalidade e cultura organizacional resulta em um ambiente que favorece a comunicação, possibilitando modelos inovadores de trabalho.</w:t>
      </w:r>
    </w:p>
    <w:p w14:paraId="528C1D0E" w14:textId="77777777" w:rsidR="00D862DA" w:rsidRPr="006F7223" w:rsidRDefault="00D862DA" w:rsidP="00D862DA">
      <w:pPr>
        <w:spacing w:line="360" w:lineRule="auto"/>
        <w:ind w:right="196"/>
        <w:rPr>
          <w:rFonts w:cs="Arial"/>
          <w:iCs/>
          <w:lang w:val="pt-BR"/>
        </w:rPr>
      </w:pPr>
    </w:p>
    <w:p w14:paraId="64437A46" w14:textId="77777777" w:rsidR="00D862DA" w:rsidRPr="006F7223" w:rsidRDefault="00D862DA" w:rsidP="00D862DA">
      <w:pPr>
        <w:spacing w:line="360" w:lineRule="auto"/>
        <w:ind w:right="196"/>
        <w:rPr>
          <w:rFonts w:cs="Arial"/>
          <w:iCs/>
          <w:lang w:val="pt-BR"/>
        </w:rPr>
      </w:pPr>
      <w:r w:rsidRPr="006F7223">
        <w:rPr>
          <w:rFonts w:cs="Arial"/>
          <w:lang w:val="pt-BR"/>
        </w:rPr>
        <w:lastRenderedPageBreak/>
        <w:t xml:space="preserve">"Para a GEMÜ, um ambiente de trabalho moderno não é só algo para "sair bonito na foto"; é um fator fundamental de sucesso. Com a nossa nova sede, criamos um ambiente que promove, ao mesmo tempo, a inovação, a cooperação e a felicidade do colaborador. Espaços flexíveis e abertos, estações de trabalho ergonômicas e áreas de descompressão inspiradoras ajudam a estimular não só a produtividade, mas também a criatividade dos nossos colaboradores", explica Gert Müller, CEO e </w:t>
      </w:r>
      <w:proofErr w:type="spellStart"/>
      <w:r w:rsidRPr="006F7223">
        <w:rPr>
          <w:rFonts w:cs="Arial"/>
          <w:lang w:val="pt-BR"/>
        </w:rPr>
        <w:t>Managing</w:t>
      </w:r>
      <w:proofErr w:type="spellEnd"/>
      <w:r w:rsidRPr="006F7223">
        <w:rPr>
          <w:rFonts w:cs="Arial"/>
          <w:lang w:val="pt-BR"/>
        </w:rPr>
        <w:t xml:space="preserve"> </w:t>
      </w:r>
      <w:proofErr w:type="spellStart"/>
      <w:r w:rsidRPr="006F7223">
        <w:rPr>
          <w:rFonts w:cs="Arial"/>
          <w:lang w:val="pt-BR"/>
        </w:rPr>
        <w:t>Partner</w:t>
      </w:r>
      <w:proofErr w:type="spellEnd"/>
      <w:r w:rsidRPr="006F7223">
        <w:rPr>
          <w:rFonts w:cs="Arial"/>
          <w:lang w:val="pt-BR"/>
        </w:rPr>
        <w:t xml:space="preserve"> do Grupo GEMÜ.</w:t>
      </w:r>
    </w:p>
    <w:p w14:paraId="0BB6C79E" w14:textId="77777777" w:rsidR="00D862DA" w:rsidRPr="006F7223" w:rsidRDefault="00D862DA" w:rsidP="00D862DA">
      <w:pPr>
        <w:spacing w:line="360" w:lineRule="auto"/>
        <w:ind w:right="196"/>
        <w:rPr>
          <w:rFonts w:cs="Arial"/>
          <w:iCs/>
          <w:lang w:val="pt-BR"/>
        </w:rPr>
      </w:pPr>
      <w:r w:rsidRPr="006F7223">
        <w:rPr>
          <w:rFonts w:cs="Arial"/>
          <w:lang w:val="pt-BR"/>
        </w:rPr>
        <w:t xml:space="preserve">O prêmio é concedido pela editora </w:t>
      </w:r>
      <w:proofErr w:type="spellStart"/>
      <w:r w:rsidRPr="006F7223">
        <w:rPr>
          <w:rFonts w:cs="Arial"/>
          <w:lang w:val="pt-BR"/>
        </w:rPr>
        <w:t>Callwey</w:t>
      </w:r>
      <w:proofErr w:type="spellEnd"/>
      <w:r w:rsidRPr="006F7223">
        <w:rPr>
          <w:rFonts w:cs="Arial"/>
          <w:lang w:val="pt-BR"/>
        </w:rPr>
        <w:t xml:space="preserve"> em parceria com grandes nomes da Arquitetura, do Design e da Pesquisa sobre o mundo do trabalho. O objetivo é trazer visibilidade a conceitos pioneiros de espaços de trabalho e fomentar o diálogo entre empresas, projetistas e fabricantes.</w:t>
      </w:r>
    </w:p>
    <w:p w14:paraId="7E14B95C" w14:textId="77777777" w:rsidR="00D862DA" w:rsidRPr="006F7223" w:rsidRDefault="00D862DA" w:rsidP="00D862DA">
      <w:pPr>
        <w:rPr>
          <w:rFonts w:cs="Arial"/>
          <w:lang w:val="pt-BR"/>
        </w:rPr>
      </w:pPr>
    </w:p>
    <w:p w14:paraId="1BBB28AD" w14:textId="77777777" w:rsidR="003317FD" w:rsidRPr="006F7223" w:rsidRDefault="003317FD" w:rsidP="003317FD">
      <w:pPr>
        <w:rPr>
          <w:rFonts w:eastAsiaTheme="minorEastAsia" w:cs="Arial"/>
          <w:sz w:val="18"/>
          <w:szCs w:val="18"/>
          <w:lang w:val="pt-BR"/>
        </w:rPr>
      </w:pPr>
    </w:p>
    <w:p w14:paraId="7F3EDF9B" w14:textId="77777777" w:rsidR="003317FD" w:rsidRPr="006F7223" w:rsidRDefault="003317FD" w:rsidP="003317FD">
      <w:pPr>
        <w:rPr>
          <w:rFonts w:eastAsiaTheme="minorEastAsia" w:cs="Arial"/>
          <w:sz w:val="18"/>
          <w:szCs w:val="18"/>
          <w:lang w:val="pt-BR"/>
        </w:rPr>
      </w:pPr>
    </w:p>
    <w:p w14:paraId="090B7D30" w14:textId="77777777" w:rsidR="003317FD" w:rsidRPr="006F7223" w:rsidRDefault="003317FD" w:rsidP="003317FD">
      <w:pPr>
        <w:rPr>
          <w:rFonts w:eastAsiaTheme="minorEastAsia" w:cs="Arial"/>
          <w:sz w:val="18"/>
          <w:szCs w:val="18"/>
          <w:lang w:val="pt-BR"/>
        </w:rPr>
      </w:pPr>
    </w:p>
    <w:p w14:paraId="402D9D8C" w14:textId="77777777" w:rsidR="003317FD" w:rsidRPr="006F7223" w:rsidRDefault="003317FD" w:rsidP="003317FD">
      <w:pPr>
        <w:rPr>
          <w:rFonts w:eastAsiaTheme="minorEastAsia" w:cs="Arial"/>
          <w:sz w:val="18"/>
          <w:szCs w:val="18"/>
          <w:lang w:val="pt-BR"/>
        </w:rPr>
      </w:pPr>
    </w:p>
    <w:p w14:paraId="2F66906B" w14:textId="77777777" w:rsidR="003317FD" w:rsidRPr="006F7223" w:rsidRDefault="003317FD" w:rsidP="003317FD">
      <w:pPr>
        <w:rPr>
          <w:rFonts w:eastAsiaTheme="minorEastAsia" w:cs="Arial"/>
          <w:sz w:val="18"/>
          <w:szCs w:val="18"/>
          <w:lang w:val="pt-BR"/>
        </w:rPr>
      </w:pPr>
    </w:p>
    <w:p w14:paraId="19B0D3D7" w14:textId="77777777" w:rsidR="003317FD" w:rsidRPr="006F7223" w:rsidRDefault="003317FD" w:rsidP="003317FD">
      <w:pPr>
        <w:rPr>
          <w:rFonts w:eastAsiaTheme="minorEastAsia" w:cs="Arial"/>
          <w:sz w:val="18"/>
          <w:szCs w:val="18"/>
          <w:lang w:val="pt-BR"/>
        </w:rPr>
      </w:pPr>
    </w:p>
    <w:p w14:paraId="4D2C2AAF" w14:textId="77777777" w:rsidR="003317FD" w:rsidRPr="006F7223" w:rsidRDefault="003317FD" w:rsidP="003317FD">
      <w:pPr>
        <w:rPr>
          <w:rFonts w:eastAsiaTheme="minorEastAsia" w:cs="Arial"/>
          <w:sz w:val="18"/>
          <w:szCs w:val="18"/>
          <w:lang w:val="pt-BR"/>
        </w:rPr>
      </w:pPr>
    </w:p>
    <w:p w14:paraId="4EB86AB4" w14:textId="77777777" w:rsidR="003317FD" w:rsidRPr="006F7223" w:rsidRDefault="003317FD" w:rsidP="003317FD">
      <w:pPr>
        <w:rPr>
          <w:rFonts w:eastAsiaTheme="minorEastAsia" w:cs="Arial"/>
          <w:sz w:val="18"/>
          <w:szCs w:val="18"/>
          <w:lang w:val="pt-BR"/>
        </w:rPr>
      </w:pPr>
    </w:p>
    <w:p w14:paraId="6E931718" w14:textId="77777777" w:rsidR="003317FD" w:rsidRPr="006F7223" w:rsidRDefault="003317FD" w:rsidP="003317FD">
      <w:pPr>
        <w:rPr>
          <w:rFonts w:eastAsiaTheme="minorEastAsia" w:cs="Arial"/>
          <w:sz w:val="18"/>
          <w:szCs w:val="18"/>
          <w:lang w:val="pt-BR"/>
        </w:rPr>
      </w:pPr>
    </w:p>
    <w:p w14:paraId="64185B71" w14:textId="640CBF61" w:rsidR="004363CE" w:rsidRPr="000B41F0" w:rsidRDefault="004363CE" w:rsidP="000B41F0">
      <w:pPr>
        <w:pStyle w:val="Kopfzeile"/>
        <w:tabs>
          <w:tab w:val="clear" w:pos="4536"/>
          <w:tab w:val="clear" w:pos="9072"/>
          <w:tab w:val="left" w:pos="3858"/>
        </w:tabs>
        <w:spacing w:line="360" w:lineRule="auto"/>
        <w:rPr>
          <w:rFonts w:cs="Arial"/>
          <w:b/>
          <w:sz w:val="16"/>
          <w:szCs w:val="16"/>
          <w:lang w:val="pt-BR"/>
        </w:rPr>
      </w:pPr>
      <w:r w:rsidRPr="000B41F0">
        <w:rPr>
          <w:rFonts w:cs="Arial"/>
          <w:b/>
          <w:sz w:val="16"/>
          <w:szCs w:val="16"/>
          <w:lang w:val="pt-BR"/>
        </w:rPr>
        <w:t>Sobre a GEMÜ</w:t>
      </w:r>
    </w:p>
    <w:p w14:paraId="1578D951" w14:textId="0A491FA3" w:rsidR="004363CE" w:rsidRPr="000B41F0" w:rsidRDefault="004363CE" w:rsidP="000B41F0">
      <w:pPr>
        <w:autoSpaceDE w:val="0"/>
        <w:autoSpaceDN w:val="0"/>
        <w:adjustRightInd w:val="0"/>
        <w:spacing w:line="360" w:lineRule="auto"/>
        <w:rPr>
          <w:rFonts w:cs="Arial"/>
          <w:sz w:val="16"/>
          <w:szCs w:val="16"/>
          <w:lang w:val="pt-BR"/>
        </w:rPr>
      </w:pPr>
      <w:bookmarkStart w:id="1" w:name="_Hlk214875976"/>
      <w:r w:rsidRPr="000B41F0">
        <w:rPr>
          <w:rFonts w:cs="Arial"/>
          <w:sz w:val="16"/>
          <w:szCs w:val="16"/>
          <w:lang w:val="pt-BR"/>
        </w:rPr>
        <w:t>O Grupo GEMÜ desenvolve e produz válvulas, sistemas de medição e controle para líquidos, vapores e gases. A empresa é uma das líderes mundiais de mercado em tecnologia de processos assépticos. Os produtos da GEMÜ são usados em diversos setores industriais, desde a indústria farmacêutica e de biotecnologia, passando pela produção alimentícia, até a indústria e fabricação de semicondutores. Em 2024, a empresa gerou vendas superiores a 525 milhões de euros em todo o mundo.</w:t>
      </w:r>
      <w:r w:rsidRPr="000B41F0">
        <w:rPr>
          <w:rFonts w:cs="Arial"/>
          <w:sz w:val="16"/>
          <w:szCs w:val="16"/>
          <w:lang w:val="pt-BR"/>
        </w:rPr>
        <w:br/>
        <w:t xml:space="preserve">O Grupo GEMÜ emprega mais de 2.500 pessoas e produz em oito unidades ao redor do mundo. A empresa gerencia vendas globais por meio de 25 filiais e parceiros locais, estando assim presente localmente em mais de 50 países. </w:t>
      </w:r>
      <w:r w:rsidRPr="000B41F0">
        <w:rPr>
          <w:rFonts w:cs="Arial"/>
          <w:sz w:val="16"/>
          <w:szCs w:val="16"/>
          <w:lang w:val="pt-BR"/>
        </w:rPr>
        <w:br/>
        <w:t>O Grupo com atuação internacional é liderado por Gert Müller como CEO e sócio-diretor, juntamente com os diretores administrativos do Grupo GEMÜ Stephan Müller (CFO), Matthias Fick (COO) e Stephan Gehrig (CSMO).</w:t>
      </w:r>
      <w:r w:rsidRPr="000B41F0">
        <w:rPr>
          <w:rFonts w:cs="Arial"/>
          <w:sz w:val="16"/>
          <w:szCs w:val="16"/>
          <w:lang w:val="pt-BR"/>
        </w:rPr>
        <w:br/>
        <w:t>Com serviços digitais voltados para o cliente e agilidade tecnológica, o Grupo GEMÜ está estabelecendo padrões na automação de processos. Seja para fluxos de fluidos, os mais elevados padrões de higiene ou aplicações individuais, as soluções customizadas são feitas sob medida, confiáveis no processo e preparadas para operação.</w:t>
      </w:r>
    </w:p>
    <w:p w14:paraId="379D1344" w14:textId="7D38393E" w:rsidR="001B0E86" w:rsidRPr="000B41F0" w:rsidRDefault="004363CE" w:rsidP="000B41F0">
      <w:pPr>
        <w:pStyle w:val="Kopfzeile"/>
        <w:tabs>
          <w:tab w:val="clear" w:pos="4536"/>
          <w:tab w:val="clear" w:pos="9072"/>
          <w:tab w:val="left" w:pos="3858"/>
        </w:tabs>
        <w:spacing w:line="360" w:lineRule="auto"/>
        <w:rPr>
          <w:rFonts w:cs="Arial"/>
          <w:sz w:val="16"/>
          <w:szCs w:val="16"/>
          <w:lang w:val="pt-BR"/>
        </w:rPr>
      </w:pPr>
      <w:r w:rsidRPr="000B41F0">
        <w:rPr>
          <w:rFonts w:cs="Arial"/>
          <w:sz w:val="16"/>
          <w:szCs w:val="16"/>
          <w:lang w:val="pt-BR"/>
        </w:rPr>
        <w:t xml:space="preserve">Demais informações podem ser encontradas em </w:t>
      </w:r>
      <w:hyperlink r:id="rId17" w:tgtFrame="_new" w:history="1">
        <w:r w:rsidRPr="000B41F0">
          <w:rPr>
            <w:rStyle w:val="Hyperlink"/>
            <w:rFonts w:cs="Arial"/>
            <w:color w:val="000000"/>
            <w:sz w:val="16"/>
            <w:szCs w:val="16"/>
            <w:lang w:val="pt-BR"/>
          </w:rPr>
          <w:t>gemu-group.com</w:t>
        </w:r>
      </w:hyperlink>
      <w:r w:rsidRPr="000B41F0">
        <w:rPr>
          <w:rFonts w:cs="Arial"/>
          <w:sz w:val="16"/>
          <w:szCs w:val="16"/>
          <w:lang w:val="pt-BR"/>
        </w:rPr>
        <w:t>.</w:t>
      </w:r>
      <w:bookmarkEnd w:id="1"/>
    </w:p>
    <w:sectPr w:rsidR="001B0E86" w:rsidRPr="000B41F0" w:rsidSect="003F5E33">
      <w:headerReference w:type="default"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991C" w14:textId="77777777" w:rsidR="00DD60B0" w:rsidRDefault="00DD60B0">
      <w:r>
        <w:separator/>
      </w:r>
    </w:p>
  </w:endnote>
  <w:endnote w:type="continuationSeparator" w:id="0">
    <w:p w14:paraId="7FC63E23"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ACFF"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B872" w14:textId="77777777" w:rsidR="00C77537" w:rsidRPr="004951EC" w:rsidRDefault="00C77537" w:rsidP="00C775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03E0DE69" w14:textId="77777777" w:rsidR="00C77537" w:rsidRDefault="00C77537" w:rsidP="00C77537">
    <w:pPr>
      <w:pStyle w:val="Webseite"/>
      <w:rPr>
        <w:b w:val="0"/>
        <w:bCs/>
        <w:color w:val="auto"/>
        <w:lang w:val="en-US"/>
      </w:rPr>
    </w:pPr>
    <w:r w:rsidRPr="000E2FB8">
      <w:rPr>
        <w:b w:val="0"/>
        <w:bCs/>
        <w:color w:val="auto"/>
        <w:lang w:val="en-US"/>
      </w:rPr>
      <w:t xml:space="preserve">Phone: +49 7940 123-0 </w:t>
    </w:r>
  </w:p>
  <w:p w14:paraId="64C11252" w14:textId="77777777" w:rsidR="00C77537" w:rsidRPr="000E2FB8" w:rsidRDefault="00C77537" w:rsidP="00C77537">
    <w:pPr>
      <w:pStyle w:val="Webseite"/>
      <w:rPr>
        <w:b w:val="0"/>
        <w:bCs/>
        <w:color w:val="auto"/>
        <w:lang w:val="en-US"/>
      </w:rPr>
    </w:pPr>
    <w:r>
      <w:rPr>
        <w:b w:val="0"/>
        <w:bCs/>
        <w:color w:val="auto"/>
        <w:lang w:val="en-US"/>
      </w:rPr>
      <w:t>gemu-group.com</w:t>
    </w:r>
  </w:p>
  <w:p w14:paraId="5DE8CC1F" w14:textId="77777777" w:rsidR="00C77537" w:rsidRPr="00BA7E08" w:rsidRDefault="00C77537" w:rsidP="00C77537">
    <w:pPr>
      <w:pStyle w:val="Webseite"/>
      <w:rPr>
        <w:color w:val="A6A6A6" w:themeColor="background1" w:themeShade="A6"/>
        <w:sz w:val="12"/>
        <w:szCs w:val="12"/>
        <w:lang w:val="en-US"/>
      </w:rPr>
    </w:pPr>
  </w:p>
  <w:p w14:paraId="46EBB686"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C775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5BC616C8" w14:textId="470721CE" w:rsidR="00C77537" w:rsidRPr="003F5E33" w:rsidRDefault="00C77537" w:rsidP="00C77537">
    <w:pPr>
      <w:pStyle w:val="Fuzeile"/>
      <w:spacing w:line="240" w:lineRule="auto"/>
      <w:rPr>
        <w:color w:val="A6A6A6" w:themeColor="background1" w:themeShade="A6"/>
        <w:sz w:val="10"/>
        <w:szCs w:val="10"/>
        <w:lang w:val="en-US"/>
      </w:rPr>
    </w:pPr>
    <w:r w:rsidRPr="003F5E33">
      <w:rPr>
        <w:color w:val="A6A6A6" w:themeColor="background1" w:themeShade="A6"/>
        <w:sz w:val="10"/>
        <w:szCs w:val="10"/>
        <w:lang w:val="en-US"/>
      </w:rPr>
      <w:t>Managing Directors: Gert Müller, Stephan Müller, Matthias Fick</w:t>
    </w:r>
    <w:r w:rsidR="00FD0638" w:rsidRPr="003F5E33">
      <w:rPr>
        <w:color w:val="A6A6A6" w:themeColor="background1" w:themeShade="A6"/>
        <w:sz w:val="10"/>
        <w:szCs w:val="10"/>
        <w:lang w:val="en-US"/>
      </w:rPr>
      <w:t>, Stephan Gehrig</w:t>
    </w:r>
  </w:p>
  <w:p w14:paraId="5F6D28F1" w14:textId="51429DD8" w:rsidR="00DF0B01"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4FAA5E42" w14:textId="77777777" w:rsidR="00C77537" w:rsidRPr="00C77537" w:rsidRDefault="00C77537" w:rsidP="00C77537">
    <w:pPr>
      <w:pStyle w:val="Fuzeile"/>
      <w:spacing w:line="240" w:lineRule="auto"/>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6C1A" w14:textId="77777777" w:rsidR="00C77537" w:rsidRPr="004951EC" w:rsidRDefault="00C77537" w:rsidP="00C775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53B9EC99" w14:textId="77777777" w:rsidR="00C77537" w:rsidRDefault="00C77537" w:rsidP="00C77537">
    <w:pPr>
      <w:pStyle w:val="Webseite"/>
      <w:rPr>
        <w:b w:val="0"/>
        <w:bCs/>
        <w:color w:val="auto"/>
        <w:lang w:val="en-US"/>
      </w:rPr>
    </w:pPr>
    <w:r w:rsidRPr="000E2FB8">
      <w:rPr>
        <w:b w:val="0"/>
        <w:bCs/>
        <w:color w:val="auto"/>
        <w:lang w:val="en-US"/>
      </w:rPr>
      <w:t xml:space="preserve">Phone: +49 7940 123-0 </w:t>
    </w:r>
  </w:p>
  <w:p w14:paraId="1EB68A8B" w14:textId="77777777" w:rsidR="00C77537" w:rsidRPr="000E2FB8" w:rsidRDefault="00C77537" w:rsidP="00C77537">
    <w:pPr>
      <w:pStyle w:val="Webseite"/>
      <w:rPr>
        <w:b w:val="0"/>
        <w:bCs/>
        <w:color w:val="auto"/>
        <w:lang w:val="en-US"/>
      </w:rPr>
    </w:pPr>
    <w:r>
      <w:rPr>
        <w:b w:val="0"/>
        <w:bCs/>
        <w:color w:val="auto"/>
        <w:lang w:val="en-US"/>
      </w:rPr>
      <w:t>gemu-group.com</w:t>
    </w:r>
  </w:p>
  <w:p w14:paraId="5BEDAB9E" w14:textId="77777777" w:rsidR="00C77537" w:rsidRPr="00BA7E08" w:rsidRDefault="00C77537" w:rsidP="00C77537">
    <w:pPr>
      <w:pStyle w:val="Webseite"/>
      <w:rPr>
        <w:color w:val="A6A6A6" w:themeColor="background1" w:themeShade="A6"/>
        <w:sz w:val="12"/>
        <w:szCs w:val="12"/>
        <w:lang w:val="en-US"/>
      </w:rPr>
    </w:pPr>
  </w:p>
  <w:p w14:paraId="47DDC449"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C775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21BFEFF9" w14:textId="5E99E342" w:rsidR="00C77537" w:rsidRPr="001F78DD" w:rsidRDefault="00C77537" w:rsidP="00C77537">
    <w:pPr>
      <w:pStyle w:val="Fuzeile"/>
      <w:spacing w:line="240" w:lineRule="auto"/>
      <w:rPr>
        <w:color w:val="A6A6A6" w:themeColor="background1" w:themeShade="A6"/>
        <w:sz w:val="10"/>
        <w:szCs w:val="10"/>
        <w:lang w:val="en-US"/>
      </w:rPr>
    </w:pPr>
    <w:r w:rsidRPr="001F78DD">
      <w:rPr>
        <w:color w:val="A6A6A6" w:themeColor="background1" w:themeShade="A6"/>
        <w:sz w:val="10"/>
        <w:szCs w:val="10"/>
        <w:lang w:val="en-US"/>
      </w:rPr>
      <w:t>Managing Directors: Gert Müller, Stephan Müller, Matthias Fick</w:t>
    </w:r>
    <w:r w:rsidR="003F5E33" w:rsidRPr="001F78DD">
      <w:rPr>
        <w:color w:val="A6A6A6" w:themeColor="background1" w:themeShade="A6"/>
        <w:sz w:val="10"/>
        <w:szCs w:val="10"/>
        <w:lang w:val="en-US"/>
      </w:rPr>
      <w:t>, Stephan Gehrig</w:t>
    </w:r>
  </w:p>
  <w:p w14:paraId="5B65F9EC"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6E8E8F8E" w14:textId="77777777" w:rsidR="00DF0B01" w:rsidRPr="007F17B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550E" w14:textId="77777777" w:rsidR="00DD60B0" w:rsidRDefault="00DD60B0">
      <w:r>
        <w:separator/>
      </w:r>
    </w:p>
  </w:footnote>
  <w:footnote w:type="continuationSeparator" w:id="0">
    <w:p w14:paraId="0BF61CF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D3ED" w14:textId="4055864A" w:rsidR="00DF0B01" w:rsidRDefault="00F6055B"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C0D95A8" wp14:editId="20332088">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1FC3EFF6" w14:textId="76FE2796"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E91" w14:textId="2AF3B899" w:rsidR="00DF0B01" w:rsidRDefault="0068462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9E35BE1" wp14:editId="5248A7C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CAD845" wp14:editId="667D4355">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1C6B" w14:textId="77777777" w:rsidR="00DF0B01" w:rsidRPr="001F78DD" w:rsidRDefault="00F06F6D" w:rsidP="005645ED">
                          <w:pPr>
                            <w:pStyle w:val="Titel"/>
                            <w:rPr>
                              <w:rFonts w:ascii="GEMU Sans" w:hAnsi="GEMU Sans" w:cs="GEMU Sans"/>
                              <w:bCs/>
                              <w:sz w:val="24"/>
                              <w:szCs w:val="24"/>
                            </w:rPr>
                          </w:pPr>
                          <w:r w:rsidRPr="001F78DD">
                            <w:rPr>
                              <w:rFonts w:ascii="GEMU Sans" w:hAnsi="GEMU Sans" w:cs="GEMU Sans"/>
                              <w:bCs/>
                              <w:sz w:val="24"/>
                              <w:szCs w:val="24"/>
                            </w:rPr>
                            <w:t>Comunicado de imprensa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AD845"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61F1C6B" w14:textId="77777777" w:rsidR="00DF0B01" w:rsidRPr="001F78DD" w:rsidRDefault="00F06F6D" w:rsidP="005645ED">
                    <w:pPr>
                      <w:pStyle w:val="Titel"/>
                      <w:rPr>
                        <w:rFonts w:ascii="GEMU Sans" w:hAnsi="GEMU Sans" w:cs="GEMU Sans"/>
                        <w:bCs/>
                        <w:sz w:val="24"/>
                        <w:szCs w:val="24"/>
                      </w:rPr>
                    </w:pPr>
                    <w:r w:rsidRPr="001F78DD">
                      <w:rPr>
                        <w:rFonts w:ascii="GEMU Sans" w:hAnsi="GEMU Sans" w:cs="GEMU Sans"/>
                        <w:bCs/>
                        <w:sz w:val="24"/>
                        <w:szCs w:val="24"/>
                      </w:rPr>
                      <w:t>Comunicado de imprensa</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0FB2"/>
    <w:multiLevelType w:val="hybridMultilevel"/>
    <w:tmpl w:val="44664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6473266">
    <w:abstractNumId w:val="1"/>
  </w:num>
  <w:num w:numId="2" w16cid:durableId="1649094165">
    <w:abstractNumId w:val="3"/>
  </w:num>
  <w:num w:numId="3" w16cid:durableId="822282338">
    <w:abstractNumId w:val="2"/>
  </w:num>
  <w:num w:numId="4" w16cid:durableId="6206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063F"/>
    <w:rsid w:val="00041E5C"/>
    <w:rsid w:val="000443E2"/>
    <w:rsid w:val="000460C8"/>
    <w:rsid w:val="00050DB0"/>
    <w:rsid w:val="0009194C"/>
    <w:rsid w:val="00092213"/>
    <w:rsid w:val="000B41F0"/>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B0E86"/>
    <w:rsid w:val="001E55D8"/>
    <w:rsid w:val="001F097E"/>
    <w:rsid w:val="001F49B8"/>
    <w:rsid w:val="001F4BF1"/>
    <w:rsid w:val="001F78DD"/>
    <w:rsid w:val="001F7B46"/>
    <w:rsid w:val="00201752"/>
    <w:rsid w:val="00202265"/>
    <w:rsid w:val="0021145E"/>
    <w:rsid w:val="002123C3"/>
    <w:rsid w:val="00213155"/>
    <w:rsid w:val="00230887"/>
    <w:rsid w:val="00232566"/>
    <w:rsid w:val="0023585A"/>
    <w:rsid w:val="00235AEA"/>
    <w:rsid w:val="00236275"/>
    <w:rsid w:val="002429B4"/>
    <w:rsid w:val="00251978"/>
    <w:rsid w:val="00294B5A"/>
    <w:rsid w:val="002A0855"/>
    <w:rsid w:val="002A204C"/>
    <w:rsid w:val="002B120B"/>
    <w:rsid w:val="002B53B6"/>
    <w:rsid w:val="002C6597"/>
    <w:rsid w:val="002E7BEE"/>
    <w:rsid w:val="002F2177"/>
    <w:rsid w:val="00305F51"/>
    <w:rsid w:val="0031460C"/>
    <w:rsid w:val="0031563C"/>
    <w:rsid w:val="00316E53"/>
    <w:rsid w:val="00322CB1"/>
    <w:rsid w:val="003317FD"/>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5E33"/>
    <w:rsid w:val="003F748A"/>
    <w:rsid w:val="00401E5B"/>
    <w:rsid w:val="0041214D"/>
    <w:rsid w:val="004138C6"/>
    <w:rsid w:val="00416142"/>
    <w:rsid w:val="004205AD"/>
    <w:rsid w:val="00427A8D"/>
    <w:rsid w:val="004363CE"/>
    <w:rsid w:val="004673E1"/>
    <w:rsid w:val="0049316D"/>
    <w:rsid w:val="00495A0D"/>
    <w:rsid w:val="004A01E1"/>
    <w:rsid w:val="004A5F7D"/>
    <w:rsid w:val="004C0DE7"/>
    <w:rsid w:val="004C52F6"/>
    <w:rsid w:val="004C6A28"/>
    <w:rsid w:val="005007CF"/>
    <w:rsid w:val="0050531F"/>
    <w:rsid w:val="005137A3"/>
    <w:rsid w:val="0051628F"/>
    <w:rsid w:val="00517635"/>
    <w:rsid w:val="0052138C"/>
    <w:rsid w:val="00523FC0"/>
    <w:rsid w:val="00526C02"/>
    <w:rsid w:val="00534069"/>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3DE3"/>
    <w:rsid w:val="005F41F3"/>
    <w:rsid w:val="00604EEF"/>
    <w:rsid w:val="006374D3"/>
    <w:rsid w:val="00650358"/>
    <w:rsid w:val="00652C2D"/>
    <w:rsid w:val="00656F6C"/>
    <w:rsid w:val="00662094"/>
    <w:rsid w:val="00684624"/>
    <w:rsid w:val="006854E8"/>
    <w:rsid w:val="0069406E"/>
    <w:rsid w:val="00695FA5"/>
    <w:rsid w:val="0069627D"/>
    <w:rsid w:val="00697189"/>
    <w:rsid w:val="00697EFD"/>
    <w:rsid w:val="006A393C"/>
    <w:rsid w:val="006B12C6"/>
    <w:rsid w:val="006B3B6F"/>
    <w:rsid w:val="006D5431"/>
    <w:rsid w:val="006E41C5"/>
    <w:rsid w:val="006E461A"/>
    <w:rsid w:val="006E5FCF"/>
    <w:rsid w:val="006F3C23"/>
    <w:rsid w:val="006F7223"/>
    <w:rsid w:val="007100E5"/>
    <w:rsid w:val="0071339D"/>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7F17B8"/>
    <w:rsid w:val="008132C2"/>
    <w:rsid w:val="00817547"/>
    <w:rsid w:val="008279E1"/>
    <w:rsid w:val="00827B88"/>
    <w:rsid w:val="00831819"/>
    <w:rsid w:val="00831F4C"/>
    <w:rsid w:val="008544E3"/>
    <w:rsid w:val="008558A0"/>
    <w:rsid w:val="00856DA1"/>
    <w:rsid w:val="00874B37"/>
    <w:rsid w:val="008819AD"/>
    <w:rsid w:val="008860AD"/>
    <w:rsid w:val="0088749B"/>
    <w:rsid w:val="00887542"/>
    <w:rsid w:val="008A5C29"/>
    <w:rsid w:val="008B1A31"/>
    <w:rsid w:val="008B56D8"/>
    <w:rsid w:val="008C2BFD"/>
    <w:rsid w:val="008C4A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5421"/>
    <w:rsid w:val="00AB61E2"/>
    <w:rsid w:val="00AE3BEC"/>
    <w:rsid w:val="00AE3DCA"/>
    <w:rsid w:val="00AE4759"/>
    <w:rsid w:val="00AF2DA3"/>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966C5"/>
    <w:rsid w:val="00B97A9F"/>
    <w:rsid w:val="00BA7E08"/>
    <w:rsid w:val="00BB1983"/>
    <w:rsid w:val="00BC446F"/>
    <w:rsid w:val="00BC51EA"/>
    <w:rsid w:val="00BC617B"/>
    <w:rsid w:val="00BE0C8C"/>
    <w:rsid w:val="00BE3AB4"/>
    <w:rsid w:val="00C1306E"/>
    <w:rsid w:val="00C41618"/>
    <w:rsid w:val="00C4188C"/>
    <w:rsid w:val="00C44B03"/>
    <w:rsid w:val="00C5559A"/>
    <w:rsid w:val="00C6663D"/>
    <w:rsid w:val="00C72D6F"/>
    <w:rsid w:val="00C77537"/>
    <w:rsid w:val="00C777A1"/>
    <w:rsid w:val="00C84658"/>
    <w:rsid w:val="00CA1E52"/>
    <w:rsid w:val="00CA3B5D"/>
    <w:rsid w:val="00CB2266"/>
    <w:rsid w:val="00CC0271"/>
    <w:rsid w:val="00CC0E0C"/>
    <w:rsid w:val="00CC1849"/>
    <w:rsid w:val="00CD3220"/>
    <w:rsid w:val="00CE0856"/>
    <w:rsid w:val="00CE54FD"/>
    <w:rsid w:val="00D15399"/>
    <w:rsid w:val="00D251F2"/>
    <w:rsid w:val="00D56435"/>
    <w:rsid w:val="00D619B7"/>
    <w:rsid w:val="00D6394A"/>
    <w:rsid w:val="00D700D6"/>
    <w:rsid w:val="00D862DA"/>
    <w:rsid w:val="00D92FED"/>
    <w:rsid w:val="00D94D93"/>
    <w:rsid w:val="00DA00AF"/>
    <w:rsid w:val="00DA55EA"/>
    <w:rsid w:val="00DA5BCB"/>
    <w:rsid w:val="00DB2188"/>
    <w:rsid w:val="00DB52D9"/>
    <w:rsid w:val="00DC0DEF"/>
    <w:rsid w:val="00DC35B3"/>
    <w:rsid w:val="00DD0ADE"/>
    <w:rsid w:val="00DD60B0"/>
    <w:rsid w:val="00DD67EE"/>
    <w:rsid w:val="00DE11BC"/>
    <w:rsid w:val="00DE7E33"/>
    <w:rsid w:val="00DF0B01"/>
    <w:rsid w:val="00E11380"/>
    <w:rsid w:val="00E233F6"/>
    <w:rsid w:val="00E25683"/>
    <w:rsid w:val="00E35F2A"/>
    <w:rsid w:val="00E5075F"/>
    <w:rsid w:val="00E55747"/>
    <w:rsid w:val="00E70F64"/>
    <w:rsid w:val="00E718DB"/>
    <w:rsid w:val="00E76A3E"/>
    <w:rsid w:val="00E77CB9"/>
    <w:rsid w:val="00E867C7"/>
    <w:rsid w:val="00EA0C47"/>
    <w:rsid w:val="00EB59E1"/>
    <w:rsid w:val="00EC1802"/>
    <w:rsid w:val="00EC29F4"/>
    <w:rsid w:val="00ED4841"/>
    <w:rsid w:val="00EF5A6D"/>
    <w:rsid w:val="00EF626D"/>
    <w:rsid w:val="00EF7DC5"/>
    <w:rsid w:val="00F01865"/>
    <w:rsid w:val="00F06F6D"/>
    <w:rsid w:val="00F3788D"/>
    <w:rsid w:val="00F40475"/>
    <w:rsid w:val="00F40C82"/>
    <w:rsid w:val="00F4545B"/>
    <w:rsid w:val="00F47E6A"/>
    <w:rsid w:val="00F5056A"/>
    <w:rsid w:val="00F517FE"/>
    <w:rsid w:val="00F5297A"/>
    <w:rsid w:val="00F6055B"/>
    <w:rsid w:val="00F631D9"/>
    <w:rsid w:val="00F85378"/>
    <w:rsid w:val="00F959FC"/>
    <w:rsid w:val="00FA189E"/>
    <w:rsid w:val="00FA2187"/>
    <w:rsid w:val="00FB50D8"/>
    <w:rsid w:val="00FC5835"/>
    <w:rsid w:val="00FC64EE"/>
    <w:rsid w:val="00FD0638"/>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4:docId w14:val="33964F1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Listenabsatz">
    <w:name w:val="List Paragraph"/>
    <w:basedOn w:val="Standard"/>
    <w:uiPriority w:val="34"/>
    <w:qFormat/>
    <w:rsid w:val="00E11380"/>
    <w:pPr>
      <w:spacing w:after="200" w:line="276" w:lineRule="auto"/>
      <w:ind w:left="720"/>
      <w:contextualSpacing/>
    </w:pPr>
    <w:rPr>
      <w:rFonts w:eastAsiaTheme="minorEastAsia" w:cstheme="minorBidi"/>
      <w:szCs w:val="22"/>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29818">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782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emu-group.com" TargetMode="Externa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3D7FF1AD-8AA9-44B9-91DB-4ACB8AFA3D28}">
  <ds:schemaRefs>
    <ds:schemaRef ds:uri="http://schemas.openxmlformats.org/officeDocument/2006/bibliography"/>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3</cp:revision>
  <cp:lastPrinted>2017-08-14T14:05:00Z</cp:lastPrinted>
  <dcterms:created xsi:type="dcterms:W3CDTF">2026-04-27T06:36:00Z</dcterms:created>
  <dcterms:modified xsi:type="dcterms:W3CDTF">2026-04-27T06:53:00Z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