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DDD2" w14:textId="77777777" w:rsidR="00A84F3C" w:rsidRPr="00DE11BC" w:rsidRDefault="00A84F3C" w:rsidP="00F3788D">
      <w:pPr>
        <w:pStyle w:val="Untertitel"/>
        <w:spacing w:line="360" w:lineRule="auto"/>
        <w:rPr>
          <w:rFonts w:cs="Arial"/>
          <w:b w:val="0"/>
          <w:sz w:val="22"/>
        </w:rPr>
      </w:pPr>
    </w:p>
    <w:p w14:paraId="34E2C25C" w14:textId="77777777" w:rsidR="00A65266" w:rsidRPr="002D6E90" w:rsidRDefault="00A65266" w:rsidP="000B7CB3">
      <w:pPr>
        <w:tabs>
          <w:tab w:val="left" w:pos="7088"/>
        </w:tabs>
        <w:spacing w:line="360" w:lineRule="auto"/>
        <w:rPr>
          <w:rFonts w:ascii="GEMU Sans" w:hAnsi="GEMU Sans" w:cs="GEMU Sans"/>
          <w:sz w:val="18"/>
          <w:szCs w:val="18"/>
          <w:lang w:val="fr-FR"/>
        </w:rPr>
      </w:pPr>
    </w:p>
    <w:p w14:paraId="16F64ADE" w14:textId="77777777" w:rsidR="000613E8" w:rsidRPr="000613E8" w:rsidRDefault="000613E8" w:rsidP="000613E8">
      <w:pPr>
        <w:spacing w:line="360" w:lineRule="auto"/>
        <w:ind w:right="196"/>
        <w:rPr>
          <w:rFonts w:ascii="GEMU Sans" w:hAnsi="GEMU Sans" w:cs="GEMU Sans"/>
          <w:b/>
          <w:iCs/>
          <w:sz w:val="24"/>
          <w:szCs w:val="28"/>
          <w:lang w:val="fr-FR"/>
        </w:rPr>
      </w:pPr>
      <w:r w:rsidRPr="00A177F9">
        <w:rPr>
          <w:rFonts w:ascii="GEMU Sans" w:hAnsi="GEMU Sans" w:cs="GEMU Sans"/>
          <w:b/>
          <w:sz w:val="24"/>
          <w:szCs w:val="18"/>
          <w:lang w:val="fr-FR"/>
        </w:rPr>
        <w:t xml:space="preserve">Une décennie passée en tête : </w:t>
      </w:r>
      <w:r w:rsidRPr="00A177F9">
        <w:rPr>
          <w:rFonts w:ascii="GEMU Sans" w:hAnsi="GEMU Sans" w:cs="GEMU Sans"/>
          <w:b/>
          <w:sz w:val="24"/>
          <w:szCs w:val="18"/>
          <w:lang w:val="fr-FR"/>
        </w:rPr>
        <w:br/>
        <w:t>GEMÜ est leader du marché mondial pour la dixième fois consécutive</w:t>
      </w:r>
    </w:p>
    <w:p w14:paraId="163199E4" w14:textId="77777777" w:rsidR="007630C5" w:rsidRPr="002D6E90" w:rsidRDefault="007630C5" w:rsidP="007630C5">
      <w:pPr>
        <w:spacing w:line="360" w:lineRule="auto"/>
        <w:rPr>
          <w:rFonts w:ascii="GEMU Sans" w:hAnsi="GEMU Sans" w:cs="GEMU Sans"/>
          <w:b/>
          <w:sz w:val="18"/>
          <w:szCs w:val="18"/>
          <w:lang w:val="fr-FR"/>
        </w:rPr>
      </w:pPr>
    </w:p>
    <w:p w14:paraId="6ABE96CA" w14:textId="77777777" w:rsidR="000613E8" w:rsidRPr="000613E8" w:rsidRDefault="000613E8" w:rsidP="000613E8">
      <w:pPr>
        <w:spacing w:line="360" w:lineRule="auto"/>
        <w:ind w:right="196"/>
        <w:rPr>
          <w:rFonts w:ascii="GEMU Sans" w:hAnsi="GEMU Sans" w:cs="GEMU Sans"/>
          <w:b/>
          <w:iCs/>
          <w:sz w:val="18"/>
          <w:szCs w:val="18"/>
          <w:lang w:val="fr-FR"/>
        </w:rPr>
      </w:pPr>
      <w:r w:rsidRPr="000613E8">
        <w:rPr>
          <w:rFonts w:ascii="GEMU Sans" w:hAnsi="GEMU Sans" w:cs="GEMU Sans"/>
          <w:b/>
          <w:sz w:val="18"/>
          <w:szCs w:val="14"/>
          <w:lang w:val="fr-FR"/>
        </w:rPr>
        <w:t>Le magazine économique allemand WirtschaftsWoche a décerné pour la dixième de suite le label de qualité « Champion leader du marché mondial » à l'entreprise technologique GEMÜ. Cette dernière avait de nouveau été répertoriée dans la liste des leaders du marché mondial établie par l'université de Saint-Gall et l'Akademie Deutscher Weltmarktführer (Académie des leaders allemands du marché mondial).</w:t>
      </w:r>
    </w:p>
    <w:p w14:paraId="26491759" w14:textId="77777777" w:rsidR="007630C5" w:rsidRPr="000613E8" w:rsidRDefault="007630C5" w:rsidP="007630C5">
      <w:pPr>
        <w:spacing w:line="360" w:lineRule="auto"/>
        <w:rPr>
          <w:rFonts w:ascii="GEMU Sans" w:hAnsi="GEMU Sans" w:cs="GEMU Sans"/>
          <w:bCs/>
          <w:sz w:val="18"/>
          <w:szCs w:val="18"/>
          <w:lang w:val="fr-FR"/>
        </w:rPr>
      </w:pPr>
    </w:p>
    <w:p w14:paraId="7B3BB9E9" w14:textId="68077038" w:rsidR="000613E8" w:rsidRPr="000613E8" w:rsidRDefault="000613E8" w:rsidP="000613E8">
      <w:pPr>
        <w:spacing w:line="360" w:lineRule="auto"/>
        <w:ind w:right="196"/>
        <w:rPr>
          <w:rFonts w:ascii="GEMU Sans" w:hAnsi="GEMU Sans" w:cs="GEMU Sans"/>
          <w:iCs/>
          <w:sz w:val="18"/>
          <w:szCs w:val="18"/>
          <w:lang w:val="fr-FR"/>
        </w:rPr>
      </w:pPr>
      <w:r w:rsidRPr="00A177F9">
        <w:rPr>
          <w:rFonts w:ascii="GEMU Sans" w:hAnsi="GEMU Sans" w:cs="GEMU Sans"/>
          <w:sz w:val="18"/>
          <w:szCs w:val="14"/>
          <w:lang w:val="fr-FR"/>
        </w:rPr>
        <w:t xml:space="preserve">GEMÜ peut ainsi s'enorgueillir d'une décennie complète passée en tête de son segment de marché. Une décennie pendant laquelle l'entreprise a maintenu et renforcé sans relâche sa position de leader. Cette récompense confirme à nouveau le leadership de GEMÜ dans le secteur « Robinetterie et composants d'automatisation : technique des vannes, des process et de la régulation pour applications stériles ». </w:t>
      </w:r>
      <w:r w:rsidRPr="00A177F9">
        <w:rPr>
          <w:rFonts w:ascii="GEMU Sans" w:hAnsi="GEMU Sans" w:cs="GEMU Sans"/>
          <w:sz w:val="18"/>
          <w:szCs w:val="14"/>
          <w:lang w:val="fr-FR"/>
        </w:rPr>
        <w:br/>
        <w:t xml:space="preserve">Le groupe GEMÜ répond aux exigences s'appliquant à un champion leader du marché : l'entreprise est leader de son segment de marché et présente à travers le monde sur plusieurs continents, grâce à ses propres sites de production et de distribution, et elle enregistre un chiffre d'affaires annuel de plus de 50 millions d'euros dont plus de la moitié est réalisé à l'étranger. Parallèlement, l'entreprise GEMÜ est ancrée en Allemagne par le biais de son siège social et combine une présence internationale avec des performances technologiques de pointe. </w:t>
      </w:r>
      <w:r w:rsidRPr="00A177F9">
        <w:rPr>
          <w:rFonts w:ascii="GEMU Sans" w:hAnsi="GEMU Sans" w:cs="GEMU Sans"/>
          <w:sz w:val="18"/>
          <w:szCs w:val="14"/>
          <w:lang w:val="fr-FR"/>
        </w:rPr>
        <w:br/>
        <w:t>« Pour nous, cette récompense est plus qu'une occasion de nous réjouir. Elle montre ce que nous sommes capables de faire chez GEMÜ en alliant esprit d'équipe et engagement. Elle nous motive à donner ensemble de nouvelles impulsions, à concevoir des solutions nous permettant de répondre de manière encore plus ciblée aux exigences de nos clients, et à jeter les bases d'un avenir prospère », explique Gert Müller, CEO et associé directeur du groupe GEMÜ.</w:t>
      </w:r>
      <w:r w:rsidR="00BB0F2B">
        <w:rPr>
          <w:rFonts w:ascii="GEMU Sans" w:hAnsi="GEMU Sans" w:cs="GEMU Sans"/>
          <w:sz w:val="18"/>
          <w:szCs w:val="14"/>
          <w:lang w:val="fr-FR"/>
        </w:rPr>
        <w:t xml:space="preserve"> </w:t>
      </w:r>
      <w:r w:rsidR="00BB0F2B">
        <w:rPr>
          <w:rFonts w:ascii="GEMU Sans" w:hAnsi="GEMU Sans" w:cs="GEMU Sans"/>
          <w:sz w:val="18"/>
          <w:szCs w:val="14"/>
          <w:lang w:val="fr-FR"/>
        </w:rPr>
        <w:br/>
      </w:r>
      <w:r w:rsidRPr="00A177F9">
        <w:rPr>
          <w:rFonts w:ascii="GEMU Sans" w:hAnsi="GEMU Sans" w:cs="GEMU Sans"/>
          <w:sz w:val="18"/>
          <w:szCs w:val="14"/>
          <w:lang w:val="fr-FR"/>
        </w:rPr>
        <w:t>Cette nouvelle distinction permet au groupe GEMÜ de souligner son rôle de leader dans le secteur des vannes et des systèmes de mesure et de régulation pour applications stériles, ainsi que sa position de partenaire fiable pour des solutions innovantes partout dans le monde.</w:t>
      </w:r>
    </w:p>
    <w:p w14:paraId="0393B9FD" w14:textId="77777777" w:rsidR="000B7CB3" w:rsidRPr="002D6E90" w:rsidRDefault="000B7CB3" w:rsidP="00F3788D">
      <w:pPr>
        <w:autoSpaceDE w:val="0"/>
        <w:autoSpaceDN w:val="0"/>
        <w:adjustRightInd w:val="0"/>
        <w:spacing w:line="360" w:lineRule="auto"/>
        <w:rPr>
          <w:rFonts w:ascii="GEMU Sans" w:hAnsi="GEMU Sans" w:cs="GEMU Sans"/>
          <w:b/>
          <w:sz w:val="18"/>
          <w:szCs w:val="18"/>
          <w:lang w:val="fr-FR"/>
        </w:rPr>
      </w:pPr>
    </w:p>
    <w:p w14:paraId="5552E112" w14:textId="77777777" w:rsidR="00827B88" w:rsidRPr="002D6E90" w:rsidRDefault="00827B88" w:rsidP="00F3788D">
      <w:pPr>
        <w:autoSpaceDE w:val="0"/>
        <w:autoSpaceDN w:val="0"/>
        <w:adjustRightInd w:val="0"/>
        <w:spacing w:line="360" w:lineRule="auto"/>
        <w:rPr>
          <w:rFonts w:ascii="GEMU Sans" w:hAnsi="GEMU Sans" w:cs="GEMU Sans"/>
          <w:b/>
          <w:sz w:val="18"/>
          <w:szCs w:val="18"/>
          <w:lang w:val="fr-FR"/>
        </w:rPr>
      </w:pPr>
    </w:p>
    <w:p w14:paraId="67915849" w14:textId="77777777" w:rsidR="00827B88" w:rsidRPr="002D6E90" w:rsidRDefault="00827B88" w:rsidP="00F3788D">
      <w:pPr>
        <w:autoSpaceDE w:val="0"/>
        <w:autoSpaceDN w:val="0"/>
        <w:adjustRightInd w:val="0"/>
        <w:spacing w:line="360" w:lineRule="auto"/>
        <w:rPr>
          <w:rFonts w:ascii="GEMU Sans" w:hAnsi="GEMU Sans" w:cs="GEMU Sans"/>
          <w:b/>
          <w:sz w:val="18"/>
          <w:szCs w:val="18"/>
          <w:lang w:val="fr-FR"/>
        </w:rPr>
      </w:pPr>
    </w:p>
    <w:p w14:paraId="4DF4E62C" w14:textId="77777777" w:rsidR="00827B88" w:rsidRPr="002D6E90" w:rsidRDefault="00827B88" w:rsidP="00F3788D">
      <w:pPr>
        <w:autoSpaceDE w:val="0"/>
        <w:autoSpaceDN w:val="0"/>
        <w:adjustRightInd w:val="0"/>
        <w:spacing w:line="360" w:lineRule="auto"/>
        <w:rPr>
          <w:rFonts w:ascii="GEMU Sans" w:hAnsi="GEMU Sans" w:cs="GEMU Sans"/>
          <w:b/>
          <w:sz w:val="18"/>
          <w:szCs w:val="18"/>
          <w:lang w:val="fr-FR"/>
        </w:rPr>
      </w:pPr>
    </w:p>
    <w:p w14:paraId="472F1747" w14:textId="77777777" w:rsidR="00827B88" w:rsidRPr="002D6E90" w:rsidRDefault="00827B88" w:rsidP="00F3788D">
      <w:pPr>
        <w:autoSpaceDE w:val="0"/>
        <w:autoSpaceDN w:val="0"/>
        <w:adjustRightInd w:val="0"/>
        <w:spacing w:line="360" w:lineRule="auto"/>
        <w:rPr>
          <w:rFonts w:ascii="GEMU Sans" w:hAnsi="GEMU Sans" w:cs="GEMU Sans"/>
          <w:b/>
          <w:sz w:val="18"/>
          <w:szCs w:val="18"/>
          <w:lang w:val="fr-FR"/>
        </w:rPr>
      </w:pPr>
    </w:p>
    <w:p w14:paraId="749CCAD8" w14:textId="77777777" w:rsidR="00827B88" w:rsidRPr="002D6E90" w:rsidRDefault="00827B88" w:rsidP="00F3788D">
      <w:pPr>
        <w:autoSpaceDE w:val="0"/>
        <w:autoSpaceDN w:val="0"/>
        <w:adjustRightInd w:val="0"/>
        <w:spacing w:line="360" w:lineRule="auto"/>
        <w:rPr>
          <w:rFonts w:ascii="GEMU Sans" w:hAnsi="GEMU Sans" w:cs="GEMU Sans"/>
          <w:b/>
          <w:sz w:val="18"/>
          <w:szCs w:val="18"/>
          <w:lang w:val="fr-FR"/>
        </w:rPr>
      </w:pPr>
    </w:p>
    <w:p w14:paraId="3E1EA852" w14:textId="77777777" w:rsidR="00827B88" w:rsidRPr="002D6E90" w:rsidRDefault="00827B88" w:rsidP="00F3788D">
      <w:pPr>
        <w:autoSpaceDE w:val="0"/>
        <w:autoSpaceDN w:val="0"/>
        <w:adjustRightInd w:val="0"/>
        <w:spacing w:line="360" w:lineRule="auto"/>
        <w:rPr>
          <w:rFonts w:ascii="GEMU Sans" w:hAnsi="GEMU Sans" w:cs="GEMU Sans"/>
          <w:b/>
          <w:sz w:val="18"/>
          <w:szCs w:val="18"/>
          <w:lang w:val="fr-FR"/>
        </w:rPr>
      </w:pPr>
    </w:p>
    <w:p w14:paraId="392C2256" w14:textId="77777777" w:rsidR="00827B88" w:rsidRPr="002D6E90" w:rsidRDefault="00827B88" w:rsidP="00F3788D">
      <w:pPr>
        <w:autoSpaceDE w:val="0"/>
        <w:autoSpaceDN w:val="0"/>
        <w:adjustRightInd w:val="0"/>
        <w:spacing w:line="360" w:lineRule="auto"/>
        <w:rPr>
          <w:rFonts w:ascii="GEMU Sans" w:hAnsi="GEMU Sans" w:cs="GEMU Sans"/>
          <w:b/>
          <w:sz w:val="18"/>
          <w:szCs w:val="18"/>
          <w:lang w:val="fr-FR"/>
        </w:rPr>
      </w:pPr>
    </w:p>
    <w:p w14:paraId="19C1B071" w14:textId="77777777" w:rsidR="0016721E" w:rsidRPr="002D6E90" w:rsidRDefault="0016721E" w:rsidP="00F3788D">
      <w:pPr>
        <w:autoSpaceDE w:val="0"/>
        <w:autoSpaceDN w:val="0"/>
        <w:adjustRightInd w:val="0"/>
        <w:spacing w:line="360" w:lineRule="auto"/>
        <w:rPr>
          <w:rFonts w:ascii="GEMU Sans" w:hAnsi="GEMU Sans" w:cs="GEMU Sans"/>
          <w:b/>
          <w:sz w:val="18"/>
          <w:szCs w:val="18"/>
          <w:lang w:val="fr-FR"/>
        </w:rPr>
      </w:pPr>
    </w:p>
    <w:p w14:paraId="5EDC04AD" w14:textId="4ADE2BF9" w:rsidR="000B7CB3" w:rsidRPr="002D6E90" w:rsidRDefault="000B7CB3" w:rsidP="00F3788D">
      <w:pPr>
        <w:autoSpaceDE w:val="0"/>
        <w:autoSpaceDN w:val="0"/>
        <w:adjustRightInd w:val="0"/>
        <w:spacing w:line="360" w:lineRule="auto"/>
        <w:rPr>
          <w:rFonts w:ascii="GEMU Sans" w:hAnsi="GEMU Sans" w:cs="GEMU Sans"/>
          <w:b/>
          <w:sz w:val="18"/>
          <w:szCs w:val="18"/>
          <w:lang w:val="fr-FR"/>
        </w:rPr>
      </w:pPr>
    </w:p>
    <w:p w14:paraId="45BCC3B2" w14:textId="64CB8180" w:rsidR="00880437" w:rsidRPr="007E46AC" w:rsidRDefault="00C87274" w:rsidP="007E46AC">
      <w:pPr>
        <w:pStyle w:val="bodytext"/>
        <w:spacing w:line="360" w:lineRule="auto"/>
        <w:rPr>
          <w:rFonts w:ascii="GEMU Sans" w:hAnsi="GEMU Sans" w:cs="GEMU Sans"/>
          <w:color w:val="666666"/>
          <w:sz w:val="16"/>
          <w:szCs w:val="16"/>
          <w:lang w:val="fr-FR"/>
        </w:rPr>
      </w:pPr>
      <w:r w:rsidRPr="007E46AC">
        <w:rPr>
          <w:rFonts w:ascii="GEMU Sans" w:hAnsi="GEMU Sans" w:cs="GEMU Sans"/>
          <w:b/>
          <w:bCs/>
          <w:sz w:val="16"/>
          <w:szCs w:val="16"/>
          <w:lang w:val="fr-FR"/>
        </w:rPr>
        <w:t>À propos de nous</w:t>
      </w:r>
      <w:r w:rsidR="007E46AC" w:rsidRPr="007E46AC">
        <w:rPr>
          <w:rFonts w:ascii="GEMU Sans" w:hAnsi="GEMU Sans" w:cs="GEMU Sans"/>
          <w:b/>
          <w:bCs/>
          <w:sz w:val="16"/>
          <w:szCs w:val="16"/>
          <w:lang w:val="fr-FR"/>
        </w:rPr>
        <w:br/>
      </w:r>
      <w:r w:rsidR="006D3EC9" w:rsidRPr="007E46AC">
        <w:rPr>
          <w:rFonts w:ascii="GEMU Sans" w:hAnsi="GEMU Sans" w:cs="GEMU Sans"/>
          <w:sz w:val="16"/>
          <w:szCs w:val="16"/>
          <w:lang w:val="fr-FR"/>
        </w:rPr>
        <w:t xml:space="preserve">Le Groupe GEMÜ développe et met au point des systèmes de vannes, de mesure et de régulation pour liquides, vapeurs et gaz. L'entreprise est le leader mondial du marché des solutions pour les procédés stériles. L'entreprise familiale indépendante à vocation mondiale a été fondée en 1964 et est dirigée depuis 2011 par la deuxième génération, à savoir Gert Müller en tant qu'associé gérant conjointement avec son cousin Stephan Müller. </w:t>
      </w:r>
      <w:r w:rsidR="000327ED" w:rsidRPr="007E46AC">
        <w:rPr>
          <w:rFonts w:ascii="GEMU Sans" w:hAnsi="GEMU Sans" w:cs="GEMU Sans"/>
          <w:sz w:val="16"/>
          <w:szCs w:val="16"/>
          <w:lang w:val="fr-FR"/>
        </w:rPr>
        <w:t>En 202</w:t>
      </w:r>
      <w:r w:rsidR="00FC6C04" w:rsidRPr="007E46AC">
        <w:rPr>
          <w:rFonts w:ascii="GEMU Sans" w:hAnsi="GEMU Sans" w:cs="GEMU Sans"/>
          <w:sz w:val="16"/>
          <w:szCs w:val="16"/>
          <w:lang w:val="fr-FR"/>
        </w:rPr>
        <w:t>4</w:t>
      </w:r>
      <w:r w:rsidR="000327ED" w:rsidRPr="007E46AC">
        <w:rPr>
          <w:rFonts w:ascii="GEMU Sans" w:hAnsi="GEMU Sans" w:cs="GEMU Sans"/>
          <w:sz w:val="16"/>
          <w:szCs w:val="16"/>
          <w:lang w:val="fr-FR"/>
        </w:rPr>
        <w:t>, le groupe a réalisé un chiffre d'affaires de plus de 5</w:t>
      </w:r>
      <w:r w:rsidR="00FC6C04" w:rsidRPr="007E46AC">
        <w:rPr>
          <w:rFonts w:ascii="GEMU Sans" w:hAnsi="GEMU Sans" w:cs="GEMU Sans"/>
          <w:sz w:val="16"/>
          <w:szCs w:val="16"/>
          <w:lang w:val="fr-FR"/>
        </w:rPr>
        <w:t>25</w:t>
      </w:r>
      <w:r w:rsidR="000327ED" w:rsidRPr="007E46AC">
        <w:rPr>
          <w:rFonts w:ascii="GEMU Sans" w:hAnsi="GEMU Sans" w:cs="GEMU Sans"/>
          <w:sz w:val="16"/>
          <w:szCs w:val="16"/>
          <w:lang w:val="fr-FR"/>
        </w:rPr>
        <w:t xml:space="preserve"> millions d'euros et emploie aujourd'hui dans le monde entier plus de 2 500 personnes, dont plus de 1 400 en Allemagne. La production a lieu sur huit sites : outre les sites de production en Allemagne, GEMÜ fabrique ses produits au Brésil, en Chine, aux États-Unis, en France, en Inde ainsi qu'en Suisse. La distribution mondiale se fait par le biais de 25 filiales et est coordonnée depuis l'Allemagne. Un réseau dense de partenaires commerciaux permet au groupe d'être actif sur tous les continents et ce, dans plus de 50 pays.  </w:t>
      </w:r>
      <w:r w:rsidR="007E46AC">
        <w:rPr>
          <w:rFonts w:ascii="GEMU Sans" w:hAnsi="GEMU Sans" w:cs="GEMU Sans"/>
          <w:sz w:val="16"/>
          <w:szCs w:val="16"/>
          <w:lang w:val="fr-FR"/>
        </w:rPr>
        <w:br/>
      </w:r>
      <w:r w:rsidR="006D3EC9" w:rsidRPr="007E46AC">
        <w:rPr>
          <w:rFonts w:ascii="GEMU Sans" w:hAnsi="GEMU Sans" w:cs="GEMU Sans"/>
          <w:sz w:val="16"/>
          <w:szCs w:val="16"/>
          <w:lang w:val="fr-FR"/>
        </w:rPr>
        <w:t xml:space="preserve">Vous trouverez d'autres informations sur </w:t>
      </w:r>
      <w:hyperlink r:id="rId14" w:tgtFrame="_blank" w:tooltip="www.gemu-group.com" w:history="1">
        <w:r w:rsidR="006D3EC9" w:rsidRPr="007E46AC">
          <w:rPr>
            <w:rStyle w:val="Hyperlink"/>
            <w:rFonts w:ascii="GEMU Sans" w:hAnsi="GEMU Sans" w:cs="GEMU Sans"/>
            <w:color w:val="auto"/>
            <w:sz w:val="16"/>
            <w:szCs w:val="16"/>
            <w:lang w:val="fr-FR"/>
          </w:rPr>
          <w:t>gemu-group.com</w:t>
        </w:r>
      </w:hyperlink>
      <w:r w:rsidR="006D3EC9" w:rsidRPr="007E46AC">
        <w:rPr>
          <w:rFonts w:ascii="GEMU Sans" w:hAnsi="GEMU Sans" w:cs="GEMU Sans"/>
          <w:color w:val="666666"/>
          <w:sz w:val="16"/>
          <w:szCs w:val="16"/>
          <w:lang w:val="fr-FR"/>
        </w:rPr>
        <w:t>.</w:t>
      </w:r>
    </w:p>
    <w:sectPr w:rsidR="00880437" w:rsidRPr="007E46AC" w:rsidSect="00EA6922">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3F1F" w14:textId="77777777" w:rsidR="00DD60B0" w:rsidRDefault="00DD60B0">
      <w:r>
        <w:separator/>
      </w:r>
    </w:p>
  </w:endnote>
  <w:endnote w:type="continuationSeparator" w:id="0">
    <w:p w14:paraId="549F15EB"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GEMU Sans">
    <w:panose1 w:val="00000000000000000000"/>
    <w:charset w:val="00"/>
    <w:family w:val="auto"/>
    <w:pitch w:val="variable"/>
    <w:sig w:usb0="A000006F" w:usb1="5000004B" w:usb2="0001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8E39" w14:textId="77777777" w:rsidR="00880437" w:rsidRPr="004951EC" w:rsidRDefault="00880437" w:rsidP="008804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of </w:t>
    </w:r>
    <w:r>
      <w:fldChar w:fldCharType="begin"/>
    </w:r>
    <w:r w:rsidRPr="004951EC">
      <w:instrText>NUMPAGES  \* Arabic  \* MERGEFORMAT</w:instrText>
    </w:r>
    <w:r>
      <w:fldChar w:fldCharType="separate"/>
    </w:r>
    <w:r>
      <w:t>1</w:t>
    </w:r>
    <w:r>
      <w:rPr>
        <w:noProof/>
      </w:rPr>
      <w:fldChar w:fldCharType="end"/>
    </w:r>
  </w:p>
  <w:p w14:paraId="7151E69D" w14:textId="77777777" w:rsidR="00880437" w:rsidRDefault="00880437" w:rsidP="00880437">
    <w:pPr>
      <w:pStyle w:val="Webseite"/>
      <w:rPr>
        <w:b w:val="0"/>
        <w:bCs/>
        <w:color w:val="auto"/>
        <w:lang w:val="en-US"/>
      </w:rPr>
    </w:pPr>
    <w:r w:rsidRPr="000E2FB8">
      <w:rPr>
        <w:b w:val="0"/>
        <w:bCs/>
        <w:color w:val="auto"/>
        <w:lang w:val="en-US"/>
      </w:rPr>
      <w:t xml:space="preserve">Phone: +49 7940 123-0 </w:t>
    </w:r>
  </w:p>
  <w:p w14:paraId="6E0900EE" w14:textId="77777777" w:rsidR="00880437" w:rsidRPr="000E2FB8" w:rsidRDefault="00880437" w:rsidP="00880437">
    <w:pPr>
      <w:pStyle w:val="Webseite"/>
      <w:rPr>
        <w:b w:val="0"/>
        <w:bCs/>
        <w:color w:val="auto"/>
        <w:lang w:val="en-US"/>
      </w:rPr>
    </w:pPr>
    <w:r>
      <w:rPr>
        <w:b w:val="0"/>
        <w:bCs/>
        <w:color w:val="auto"/>
        <w:lang w:val="en-US"/>
      </w:rPr>
      <w:t>gemu-group.com</w:t>
    </w:r>
  </w:p>
  <w:p w14:paraId="6A7599E1" w14:textId="77777777" w:rsidR="00880437" w:rsidRPr="00BA7E08" w:rsidRDefault="00880437" w:rsidP="00880437">
    <w:pPr>
      <w:pStyle w:val="Webseite"/>
      <w:rPr>
        <w:color w:val="A6A6A6" w:themeColor="background1" w:themeShade="A6"/>
        <w:sz w:val="12"/>
        <w:szCs w:val="12"/>
        <w:lang w:val="en-US"/>
      </w:rPr>
    </w:pPr>
  </w:p>
  <w:p w14:paraId="3C9D2A79"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8804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747346B6" w14:textId="14453E69" w:rsidR="00880437" w:rsidRPr="00EA6922" w:rsidRDefault="00880437" w:rsidP="00880437">
    <w:pPr>
      <w:pStyle w:val="Fuzeile"/>
      <w:spacing w:line="240" w:lineRule="auto"/>
      <w:rPr>
        <w:color w:val="A6A6A6" w:themeColor="background1" w:themeShade="A6"/>
        <w:sz w:val="10"/>
        <w:szCs w:val="10"/>
        <w:lang w:val="en-US"/>
      </w:rPr>
    </w:pPr>
    <w:r w:rsidRPr="00EA6922">
      <w:rPr>
        <w:color w:val="A6A6A6" w:themeColor="background1" w:themeShade="A6"/>
        <w:sz w:val="10"/>
        <w:szCs w:val="10"/>
        <w:lang w:val="en-US"/>
      </w:rPr>
      <w:t>Managing Directors: Gert Müller, Stephan Müller, Matthias Fick</w:t>
    </w:r>
    <w:r w:rsidR="009946D3" w:rsidRPr="00EA6922">
      <w:rPr>
        <w:color w:val="A6A6A6" w:themeColor="background1" w:themeShade="A6"/>
        <w:sz w:val="10"/>
        <w:szCs w:val="10"/>
        <w:lang w:val="en-US"/>
      </w:rPr>
      <w:t>, Stephan Gehrig</w:t>
    </w:r>
  </w:p>
  <w:p w14:paraId="056C9D65"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573B4E6C"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93E9" w14:textId="77777777" w:rsidR="00880437" w:rsidRPr="004951EC" w:rsidRDefault="00880437" w:rsidP="008804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of </w:t>
    </w:r>
    <w:r>
      <w:fldChar w:fldCharType="begin"/>
    </w:r>
    <w:r w:rsidRPr="004951EC">
      <w:instrText>NUMPAGES  \* Arabic  \* MERGEFORMAT</w:instrText>
    </w:r>
    <w:r>
      <w:fldChar w:fldCharType="separate"/>
    </w:r>
    <w:r>
      <w:t>1</w:t>
    </w:r>
    <w:r>
      <w:rPr>
        <w:noProof/>
      </w:rPr>
      <w:fldChar w:fldCharType="end"/>
    </w:r>
  </w:p>
  <w:p w14:paraId="11880460" w14:textId="77777777" w:rsidR="00880437" w:rsidRDefault="00880437" w:rsidP="00880437">
    <w:pPr>
      <w:pStyle w:val="Webseite"/>
      <w:rPr>
        <w:b w:val="0"/>
        <w:bCs/>
        <w:color w:val="auto"/>
        <w:lang w:val="en-US"/>
      </w:rPr>
    </w:pPr>
    <w:r w:rsidRPr="000E2FB8">
      <w:rPr>
        <w:b w:val="0"/>
        <w:bCs/>
        <w:color w:val="auto"/>
        <w:lang w:val="en-US"/>
      </w:rPr>
      <w:t xml:space="preserve">Phone: +49 7940 123-0 </w:t>
    </w:r>
  </w:p>
  <w:p w14:paraId="2A1C893A" w14:textId="77777777" w:rsidR="00880437" w:rsidRPr="000E2FB8" w:rsidRDefault="00880437" w:rsidP="00880437">
    <w:pPr>
      <w:pStyle w:val="Webseite"/>
      <w:rPr>
        <w:b w:val="0"/>
        <w:bCs/>
        <w:color w:val="auto"/>
        <w:lang w:val="en-US"/>
      </w:rPr>
    </w:pPr>
    <w:r>
      <w:rPr>
        <w:b w:val="0"/>
        <w:bCs/>
        <w:color w:val="auto"/>
        <w:lang w:val="en-US"/>
      </w:rPr>
      <w:t>gemu-group.com</w:t>
    </w:r>
  </w:p>
  <w:p w14:paraId="23C9524F" w14:textId="77777777" w:rsidR="00880437" w:rsidRPr="00BA7E08" w:rsidRDefault="00880437" w:rsidP="00880437">
    <w:pPr>
      <w:pStyle w:val="Webseite"/>
      <w:rPr>
        <w:color w:val="A6A6A6" w:themeColor="background1" w:themeShade="A6"/>
        <w:sz w:val="12"/>
        <w:szCs w:val="12"/>
        <w:lang w:val="en-US"/>
      </w:rPr>
    </w:pPr>
  </w:p>
  <w:p w14:paraId="7D676B2D"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8804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03878C52" w14:textId="67B0BCE3" w:rsidR="00880437" w:rsidRPr="007E46AC" w:rsidRDefault="00880437" w:rsidP="00880437">
    <w:pPr>
      <w:pStyle w:val="Fuzeile"/>
      <w:spacing w:line="240" w:lineRule="auto"/>
      <w:rPr>
        <w:color w:val="A6A6A6" w:themeColor="background1" w:themeShade="A6"/>
        <w:sz w:val="10"/>
        <w:szCs w:val="10"/>
        <w:lang w:val="en-US"/>
      </w:rPr>
    </w:pPr>
    <w:r w:rsidRPr="007E46AC">
      <w:rPr>
        <w:color w:val="A6A6A6" w:themeColor="background1" w:themeShade="A6"/>
        <w:sz w:val="10"/>
        <w:szCs w:val="10"/>
        <w:lang w:val="en-US"/>
      </w:rPr>
      <w:t>Managing Directors: Gert Müller, Stephan Müller, Matthias Fick</w:t>
    </w:r>
    <w:r w:rsidR="00EA6922" w:rsidRPr="007E46AC">
      <w:rPr>
        <w:color w:val="A6A6A6" w:themeColor="background1" w:themeShade="A6"/>
        <w:sz w:val="10"/>
        <w:szCs w:val="10"/>
        <w:lang w:val="en-US"/>
      </w:rPr>
      <w:t>, Stephan Gehrig</w:t>
    </w:r>
  </w:p>
  <w:p w14:paraId="021ED9B8"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0C30EA51" w14:textId="77777777" w:rsidR="00DF0B01" w:rsidRPr="00BE348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5806" w14:textId="77777777" w:rsidR="00DD60B0" w:rsidRDefault="00DD60B0">
      <w:r>
        <w:separator/>
      </w:r>
    </w:p>
  </w:footnote>
  <w:footnote w:type="continuationSeparator" w:id="0">
    <w:p w14:paraId="4D0200A8"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D4D9" w14:textId="1446709B" w:rsidR="00DF0B01" w:rsidRDefault="00F41572" w:rsidP="008F1259">
    <w:pPr>
      <w:pStyle w:val="Kopfzeile"/>
      <w:tabs>
        <w:tab w:val="clear" w:pos="9072"/>
      </w:tabs>
      <w:ind w:right="-186"/>
      <w:jc w:val="right"/>
    </w:pPr>
    <w:r>
      <w:rPr>
        <w:noProof/>
      </w:rPr>
      <w:drawing>
        <wp:anchor distT="0" distB="0" distL="114300" distR="114300" simplePos="0" relativeHeight="251667968" behindDoc="0" locked="0" layoutInCell="1" allowOverlap="1" wp14:anchorId="6D5AB5D5" wp14:editId="4BFEB02D">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3BEC6AC4" w14:textId="655863FE"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3F38" w14:textId="40D8DA65" w:rsidR="00DF0B01" w:rsidRDefault="00A41B33" w:rsidP="00BA7E08">
    <w:pPr>
      <w:pStyle w:val="Kopfzeile"/>
      <w:tabs>
        <w:tab w:val="clear" w:pos="9072"/>
        <w:tab w:val="right" w:pos="7088"/>
      </w:tabs>
    </w:pPr>
    <w:r>
      <w:rPr>
        <w:noProof/>
      </w:rPr>
      <w:drawing>
        <wp:anchor distT="0" distB="0" distL="114300" distR="114300" simplePos="0" relativeHeight="251665920" behindDoc="0" locked="0" layoutInCell="1" allowOverlap="1" wp14:anchorId="49FB79D3" wp14:editId="4F7D6BB1">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307397DF" wp14:editId="36B3E653">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DAD66" w14:textId="77777777" w:rsidR="006E0C9F" w:rsidRPr="002D6E90" w:rsidRDefault="006E0C9F" w:rsidP="006E0C9F">
                          <w:pPr>
                            <w:pStyle w:val="Kopfzeile"/>
                            <w:tabs>
                              <w:tab w:val="clear" w:pos="4536"/>
                              <w:tab w:val="clear" w:pos="9072"/>
                              <w:tab w:val="left" w:pos="8222"/>
                            </w:tabs>
                            <w:spacing w:line="360" w:lineRule="auto"/>
                            <w:rPr>
                              <w:rFonts w:ascii="GEMU Sans" w:hAnsi="GEMU Sans" w:cs="GEMU Sans"/>
                              <w:b/>
                              <w:bCs/>
                              <w:sz w:val="24"/>
                              <w:szCs w:val="21"/>
                              <w:lang w:val="fr-FR"/>
                            </w:rPr>
                          </w:pPr>
                          <w:r w:rsidRPr="002D6E90">
                            <w:rPr>
                              <w:rFonts w:ascii="GEMU Sans" w:hAnsi="GEMU Sans" w:cs="GEMU Sans"/>
                              <w:b/>
                              <w:bCs/>
                              <w:sz w:val="24"/>
                              <w:szCs w:val="21"/>
                              <w:lang w:val="fr-FR"/>
                            </w:rPr>
                            <w:t>Communiqué de presse</w:t>
                          </w:r>
                        </w:p>
                        <w:p w14:paraId="65321D9C"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397DF"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C3DAD66" w14:textId="77777777" w:rsidR="006E0C9F" w:rsidRPr="002D6E90" w:rsidRDefault="006E0C9F" w:rsidP="006E0C9F">
                    <w:pPr>
                      <w:pStyle w:val="Kopfzeile"/>
                      <w:tabs>
                        <w:tab w:val="clear" w:pos="4536"/>
                        <w:tab w:val="clear" w:pos="9072"/>
                        <w:tab w:val="left" w:pos="8222"/>
                      </w:tabs>
                      <w:spacing w:line="360" w:lineRule="auto"/>
                      <w:rPr>
                        <w:rFonts w:ascii="GEMU Sans" w:hAnsi="GEMU Sans" w:cs="GEMU Sans"/>
                        <w:b/>
                        <w:bCs/>
                        <w:sz w:val="24"/>
                        <w:szCs w:val="21"/>
                        <w:lang w:val="fr-FR"/>
                      </w:rPr>
                    </w:pPr>
                    <w:r w:rsidRPr="002D6E90">
                      <w:rPr>
                        <w:rFonts w:ascii="GEMU Sans" w:hAnsi="GEMU Sans" w:cs="GEMU Sans"/>
                        <w:b/>
                        <w:bCs/>
                        <w:sz w:val="24"/>
                        <w:szCs w:val="21"/>
                        <w:lang w:val="fr-FR"/>
                      </w:rPr>
                      <w:t>Communiqué de presse</w:t>
                    </w:r>
                  </w:p>
                  <w:p w14:paraId="65321D9C"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0122909">
    <w:abstractNumId w:val="0"/>
  </w:num>
  <w:num w:numId="2" w16cid:durableId="2050372969">
    <w:abstractNumId w:val="2"/>
  </w:num>
  <w:num w:numId="3" w16cid:durableId="166828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327ED"/>
    <w:rsid w:val="000443E2"/>
    <w:rsid w:val="000460C8"/>
    <w:rsid w:val="00050DB0"/>
    <w:rsid w:val="000613E8"/>
    <w:rsid w:val="000732C8"/>
    <w:rsid w:val="00080FA8"/>
    <w:rsid w:val="0009194C"/>
    <w:rsid w:val="00092213"/>
    <w:rsid w:val="000B0050"/>
    <w:rsid w:val="000B788E"/>
    <w:rsid w:val="000B7CB3"/>
    <w:rsid w:val="000E12DC"/>
    <w:rsid w:val="000F0D01"/>
    <w:rsid w:val="0010051D"/>
    <w:rsid w:val="00101789"/>
    <w:rsid w:val="00105447"/>
    <w:rsid w:val="00130D38"/>
    <w:rsid w:val="0013448B"/>
    <w:rsid w:val="001515AC"/>
    <w:rsid w:val="00154CF8"/>
    <w:rsid w:val="00155587"/>
    <w:rsid w:val="001652F1"/>
    <w:rsid w:val="00165612"/>
    <w:rsid w:val="0016721E"/>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975A4"/>
    <w:rsid w:val="002A0855"/>
    <w:rsid w:val="002A204C"/>
    <w:rsid w:val="002B120B"/>
    <w:rsid w:val="002D6E90"/>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1C9D"/>
    <w:rsid w:val="00427A8D"/>
    <w:rsid w:val="004673E1"/>
    <w:rsid w:val="0049316D"/>
    <w:rsid w:val="00495A0D"/>
    <w:rsid w:val="004A01E1"/>
    <w:rsid w:val="004A5F7D"/>
    <w:rsid w:val="004C0DE7"/>
    <w:rsid w:val="004C52F6"/>
    <w:rsid w:val="004C6A28"/>
    <w:rsid w:val="0050531F"/>
    <w:rsid w:val="005136FA"/>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978B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746DE"/>
    <w:rsid w:val="006854E8"/>
    <w:rsid w:val="0069406E"/>
    <w:rsid w:val="00695FA5"/>
    <w:rsid w:val="0069627D"/>
    <w:rsid w:val="00697EFD"/>
    <w:rsid w:val="006A393C"/>
    <w:rsid w:val="006B12C6"/>
    <w:rsid w:val="006B3B6F"/>
    <w:rsid w:val="006D047F"/>
    <w:rsid w:val="006D3EC9"/>
    <w:rsid w:val="006D5431"/>
    <w:rsid w:val="006E0C9F"/>
    <w:rsid w:val="006E41C5"/>
    <w:rsid w:val="006E461A"/>
    <w:rsid w:val="00717429"/>
    <w:rsid w:val="00731EB5"/>
    <w:rsid w:val="00734B9D"/>
    <w:rsid w:val="007375B4"/>
    <w:rsid w:val="00741903"/>
    <w:rsid w:val="00747743"/>
    <w:rsid w:val="00750448"/>
    <w:rsid w:val="00753936"/>
    <w:rsid w:val="00756062"/>
    <w:rsid w:val="007630C5"/>
    <w:rsid w:val="00766A2D"/>
    <w:rsid w:val="0079304E"/>
    <w:rsid w:val="00796322"/>
    <w:rsid w:val="00796C60"/>
    <w:rsid w:val="007A08CC"/>
    <w:rsid w:val="007B2565"/>
    <w:rsid w:val="007B6EB1"/>
    <w:rsid w:val="007C1BD5"/>
    <w:rsid w:val="007C5A73"/>
    <w:rsid w:val="007D2487"/>
    <w:rsid w:val="007E392B"/>
    <w:rsid w:val="007E46AC"/>
    <w:rsid w:val="007E7946"/>
    <w:rsid w:val="00807541"/>
    <w:rsid w:val="008132C2"/>
    <w:rsid w:val="00817547"/>
    <w:rsid w:val="008279E1"/>
    <w:rsid w:val="00827B88"/>
    <w:rsid w:val="00831819"/>
    <w:rsid w:val="008544E3"/>
    <w:rsid w:val="00856DA1"/>
    <w:rsid w:val="00874B37"/>
    <w:rsid w:val="00880437"/>
    <w:rsid w:val="008819AD"/>
    <w:rsid w:val="008860AD"/>
    <w:rsid w:val="0088749B"/>
    <w:rsid w:val="008A5C29"/>
    <w:rsid w:val="008B1A31"/>
    <w:rsid w:val="008B56D8"/>
    <w:rsid w:val="008C5A36"/>
    <w:rsid w:val="008D7016"/>
    <w:rsid w:val="008F0E39"/>
    <w:rsid w:val="008F1259"/>
    <w:rsid w:val="008F7DBE"/>
    <w:rsid w:val="009021DB"/>
    <w:rsid w:val="00916761"/>
    <w:rsid w:val="0092070C"/>
    <w:rsid w:val="00930D91"/>
    <w:rsid w:val="009369BE"/>
    <w:rsid w:val="00936DA0"/>
    <w:rsid w:val="00961638"/>
    <w:rsid w:val="00963CD3"/>
    <w:rsid w:val="009707CA"/>
    <w:rsid w:val="009879D4"/>
    <w:rsid w:val="009946D3"/>
    <w:rsid w:val="00994B2C"/>
    <w:rsid w:val="009A16D4"/>
    <w:rsid w:val="009A501D"/>
    <w:rsid w:val="009A6592"/>
    <w:rsid w:val="009B511B"/>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3B3F"/>
    <w:rsid w:val="00A275BA"/>
    <w:rsid w:val="00A41B33"/>
    <w:rsid w:val="00A42804"/>
    <w:rsid w:val="00A42B3F"/>
    <w:rsid w:val="00A50799"/>
    <w:rsid w:val="00A509BE"/>
    <w:rsid w:val="00A55A90"/>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E5CF6"/>
    <w:rsid w:val="00AF65F0"/>
    <w:rsid w:val="00B17BF6"/>
    <w:rsid w:val="00B22DB8"/>
    <w:rsid w:val="00B26548"/>
    <w:rsid w:val="00B33CE0"/>
    <w:rsid w:val="00B37265"/>
    <w:rsid w:val="00B432E9"/>
    <w:rsid w:val="00B55B7C"/>
    <w:rsid w:val="00B720A7"/>
    <w:rsid w:val="00B7573E"/>
    <w:rsid w:val="00B76EC4"/>
    <w:rsid w:val="00B8709C"/>
    <w:rsid w:val="00B879A8"/>
    <w:rsid w:val="00B918B1"/>
    <w:rsid w:val="00B91E47"/>
    <w:rsid w:val="00B9217D"/>
    <w:rsid w:val="00BA7E08"/>
    <w:rsid w:val="00BB0F2B"/>
    <w:rsid w:val="00BB1983"/>
    <w:rsid w:val="00BC51EA"/>
    <w:rsid w:val="00BC617B"/>
    <w:rsid w:val="00BE0C8C"/>
    <w:rsid w:val="00BE3482"/>
    <w:rsid w:val="00C1306E"/>
    <w:rsid w:val="00C41618"/>
    <w:rsid w:val="00C4188C"/>
    <w:rsid w:val="00C44B03"/>
    <w:rsid w:val="00C5559A"/>
    <w:rsid w:val="00C6663D"/>
    <w:rsid w:val="00C72D6F"/>
    <w:rsid w:val="00C777A1"/>
    <w:rsid w:val="00C84658"/>
    <w:rsid w:val="00C87274"/>
    <w:rsid w:val="00CA1E52"/>
    <w:rsid w:val="00CA3B5D"/>
    <w:rsid w:val="00CB2266"/>
    <w:rsid w:val="00CB6B5F"/>
    <w:rsid w:val="00CC0271"/>
    <w:rsid w:val="00CC0E0C"/>
    <w:rsid w:val="00CC1849"/>
    <w:rsid w:val="00CD44A7"/>
    <w:rsid w:val="00CE0856"/>
    <w:rsid w:val="00CE54FD"/>
    <w:rsid w:val="00D250B3"/>
    <w:rsid w:val="00D251F2"/>
    <w:rsid w:val="00D56435"/>
    <w:rsid w:val="00D619B7"/>
    <w:rsid w:val="00D92FED"/>
    <w:rsid w:val="00DA00AF"/>
    <w:rsid w:val="00DA55EA"/>
    <w:rsid w:val="00DA5BCB"/>
    <w:rsid w:val="00DB2188"/>
    <w:rsid w:val="00DB52D9"/>
    <w:rsid w:val="00DC0DEF"/>
    <w:rsid w:val="00DC210D"/>
    <w:rsid w:val="00DC35B3"/>
    <w:rsid w:val="00DD0ADE"/>
    <w:rsid w:val="00DD60B0"/>
    <w:rsid w:val="00DD67EE"/>
    <w:rsid w:val="00DE11BC"/>
    <w:rsid w:val="00DE7E33"/>
    <w:rsid w:val="00DF0B01"/>
    <w:rsid w:val="00E233F6"/>
    <w:rsid w:val="00E25683"/>
    <w:rsid w:val="00E35F2A"/>
    <w:rsid w:val="00E50381"/>
    <w:rsid w:val="00E5075F"/>
    <w:rsid w:val="00E70F64"/>
    <w:rsid w:val="00E718DB"/>
    <w:rsid w:val="00E76A3E"/>
    <w:rsid w:val="00E77CB9"/>
    <w:rsid w:val="00E867C7"/>
    <w:rsid w:val="00EA0C47"/>
    <w:rsid w:val="00EA6922"/>
    <w:rsid w:val="00EB59E1"/>
    <w:rsid w:val="00EC29F4"/>
    <w:rsid w:val="00ED4841"/>
    <w:rsid w:val="00EE2F87"/>
    <w:rsid w:val="00EF5A6D"/>
    <w:rsid w:val="00EF626D"/>
    <w:rsid w:val="00EF7DC5"/>
    <w:rsid w:val="00F01865"/>
    <w:rsid w:val="00F3788D"/>
    <w:rsid w:val="00F40475"/>
    <w:rsid w:val="00F40C82"/>
    <w:rsid w:val="00F41572"/>
    <w:rsid w:val="00F4545B"/>
    <w:rsid w:val="00F47E6A"/>
    <w:rsid w:val="00F5056A"/>
    <w:rsid w:val="00F517FE"/>
    <w:rsid w:val="00F5297A"/>
    <w:rsid w:val="00F631D9"/>
    <w:rsid w:val="00F85378"/>
    <w:rsid w:val="00F959FC"/>
    <w:rsid w:val="00FA189E"/>
    <w:rsid w:val="00FA2187"/>
    <w:rsid w:val="00FB4008"/>
    <w:rsid w:val="00FB50D8"/>
    <w:rsid w:val="00FC5835"/>
    <w:rsid w:val="00FC64EE"/>
    <w:rsid w:val="00FC6C04"/>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713"/>
    <o:shapelayout v:ext="edit">
      <o:idmap v:ext="edit" data="1"/>
    </o:shapelayout>
  </w:shapeDefaults>
  <w:decimalSymbol w:val=","/>
  <w:listSeparator w:val=";"/>
  <w14:docId w14:val="6BA2FBFA"/>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 w:id="185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fr_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487B7-CC0C-4F4F-A7F6-A718A9388BD1}">
  <ds:schemaRefs>
    <ds:schemaRef ds:uri="http://schemas.openxmlformats.org/officeDocument/2006/bibliography"/>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620FFBE6-3338-4C19-93D8-5F488E1C6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2867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3</cp:revision>
  <cp:lastPrinted>2017-08-14T14:05:00Z</cp:lastPrinted>
  <dcterms:created xsi:type="dcterms:W3CDTF">2025-12-01T09:04:00Z</dcterms:created>
  <dcterms:modified xsi:type="dcterms:W3CDTF">2025-12-01T09:56:00Z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