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86716" w14:textId="3E31D782" w:rsidR="00A84F3C" w:rsidRPr="00DE11BC" w:rsidRDefault="00A84F3C" w:rsidP="00F3788D">
      <w:pPr>
        <w:pStyle w:val="Untertitel"/>
        <w:spacing w:line="360" w:lineRule="auto"/>
        <w:rPr>
          <w:rFonts w:cs="Arial"/>
          <w:b w:val="0"/>
          <w:sz w:val="22"/>
        </w:rPr>
      </w:pPr>
    </w:p>
    <w:p w14:paraId="4B679CF8" w14:textId="77777777" w:rsidR="00A84F3C" w:rsidRPr="00DE11BC" w:rsidRDefault="00A84F3C" w:rsidP="00F3788D">
      <w:pPr>
        <w:pStyle w:val="Kopfzeile"/>
        <w:tabs>
          <w:tab w:val="clear" w:pos="4536"/>
          <w:tab w:val="clear" w:pos="9072"/>
        </w:tabs>
        <w:spacing w:line="360" w:lineRule="auto"/>
        <w:rPr>
          <w:rFonts w:cs="Arial"/>
          <w:sz w:val="22"/>
        </w:rPr>
      </w:pPr>
    </w:p>
    <w:p w14:paraId="2A33389C" w14:textId="36C4266C" w:rsidR="00A65266" w:rsidRPr="00F514AB" w:rsidRDefault="00F31A54" w:rsidP="00F514AB">
      <w:pPr>
        <w:tabs>
          <w:tab w:val="left" w:pos="7088"/>
        </w:tabs>
        <w:spacing w:line="360" w:lineRule="auto"/>
        <w:ind w:right="338"/>
        <w:jc w:val="right"/>
        <w:rPr>
          <w:sz w:val="14"/>
          <w:szCs w:val="18"/>
          <w:lang w:val="en-US"/>
        </w:rPr>
      </w:pPr>
      <w:r>
        <w:rPr>
          <w:sz w:val="16"/>
          <w:lang w:val="en-US"/>
        </w:rPr>
        <w:t>15</w:t>
      </w:r>
      <w:r w:rsidR="00E25683" w:rsidRPr="00E25683">
        <w:rPr>
          <w:sz w:val="16"/>
          <w:vertAlign w:val="superscript"/>
          <w:lang w:val="en-US"/>
        </w:rPr>
        <w:t>th</w:t>
      </w:r>
      <w:r w:rsidR="00E25683">
        <w:rPr>
          <w:sz w:val="16"/>
          <w:lang w:val="en-US"/>
        </w:rPr>
        <w:t xml:space="preserve"> </w:t>
      </w:r>
      <w:r w:rsidR="00CF0429">
        <w:rPr>
          <w:sz w:val="16"/>
          <w:lang w:val="en-US"/>
        </w:rPr>
        <w:t>September</w:t>
      </w:r>
      <w:r w:rsidR="008B56D8" w:rsidRPr="00750448">
        <w:rPr>
          <w:sz w:val="16"/>
          <w:lang w:val="en-US"/>
        </w:rPr>
        <w:t xml:space="preserve"> 202</w:t>
      </w:r>
      <w:r w:rsidR="00CF0429">
        <w:rPr>
          <w:sz w:val="16"/>
          <w:lang w:val="en-US"/>
        </w:rPr>
        <w:t>5</w:t>
      </w:r>
    </w:p>
    <w:p w14:paraId="5FEDE1DD" w14:textId="77777777" w:rsidR="00F31A54" w:rsidRPr="00F31A54" w:rsidRDefault="00F31A54" w:rsidP="001B2F42">
      <w:pPr>
        <w:spacing w:line="360" w:lineRule="auto"/>
        <w:ind w:right="196"/>
        <w:rPr>
          <w:b/>
          <w:sz w:val="21"/>
          <w:szCs w:val="14"/>
          <w:lang w:val="en-GB"/>
        </w:rPr>
      </w:pPr>
    </w:p>
    <w:p w14:paraId="332BC027" w14:textId="1528F93A" w:rsidR="001B2F42" w:rsidRPr="001B2F42" w:rsidRDefault="001B2F42" w:rsidP="001B2F42">
      <w:pPr>
        <w:spacing w:line="360" w:lineRule="auto"/>
        <w:ind w:right="196"/>
        <w:rPr>
          <w:b/>
          <w:iCs/>
          <w:sz w:val="24"/>
          <w:lang w:val="en-US"/>
        </w:rPr>
      </w:pPr>
      <w:r>
        <w:rPr>
          <w:b/>
          <w:sz w:val="28"/>
          <w:lang w:val="en-GB"/>
        </w:rPr>
        <w:t xml:space="preserve">New GEMÜ multi-port valve block for single-use applications </w:t>
      </w:r>
    </w:p>
    <w:p w14:paraId="397814AB" w14:textId="77777777" w:rsidR="00F31A54" w:rsidRDefault="00F31A54" w:rsidP="001B2F42">
      <w:pPr>
        <w:spacing w:line="360" w:lineRule="auto"/>
        <w:ind w:right="196"/>
        <w:rPr>
          <w:b/>
          <w:sz w:val="22"/>
          <w:lang w:val="en-GB"/>
        </w:rPr>
      </w:pPr>
    </w:p>
    <w:p w14:paraId="4FE49111" w14:textId="3AD932A1" w:rsidR="001B2F42" w:rsidRPr="00CF0429" w:rsidRDefault="001B2F42" w:rsidP="001B2F42">
      <w:pPr>
        <w:spacing w:line="360" w:lineRule="auto"/>
        <w:ind w:right="196"/>
        <w:rPr>
          <w:b/>
          <w:bCs/>
          <w:sz w:val="22"/>
          <w:szCs w:val="22"/>
          <w:lang w:val="en-US"/>
        </w:rPr>
      </w:pPr>
      <w:r>
        <w:rPr>
          <w:b/>
          <w:sz w:val="22"/>
          <w:lang w:val="en-GB"/>
        </w:rPr>
        <w:t xml:space="preserve">Valve specialist GEMÜ is expanding its single-use range with the </w:t>
      </w:r>
      <w:hyperlink r:id="rId14" w:history="1">
        <w:r w:rsidRPr="00CF0429">
          <w:rPr>
            <w:rStyle w:val="Hyperlink"/>
            <w:b/>
            <w:sz w:val="22"/>
            <w:lang w:val="en-GB"/>
          </w:rPr>
          <w:t>GEMÜ Multiport SUMONDO</w:t>
        </w:r>
      </w:hyperlink>
      <w:r>
        <w:rPr>
          <w:b/>
          <w:sz w:val="22"/>
          <w:lang w:val="en-GB"/>
        </w:rPr>
        <w:t xml:space="preserve"> multi-port valve block. This is available with pneumatic or manual block locking.</w:t>
      </w:r>
    </w:p>
    <w:p w14:paraId="25C4B5A4" w14:textId="77777777" w:rsidR="007630C5" w:rsidRPr="005A7241" w:rsidRDefault="007630C5" w:rsidP="00F514AB">
      <w:pPr>
        <w:spacing w:line="360" w:lineRule="auto"/>
        <w:ind w:right="338"/>
        <w:rPr>
          <w:bCs/>
          <w:i/>
          <w:iCs/>
          <w:sz w:val="22"/>
          <w:szCs w:val="22"/>
          <w:lang w:val="en-US"/>
        </w:rPr>
      </w:pPr>
    </w:p>
    <w:p w14:paraId="37863752" w14:textId="77777777" w:rsidR="001B2F42" w:rsidRPr="001B2F42" w:rsidRDefault="001B2F42" w:rsidP="001B2F42">
      <w:pPr>
        <w:spacing w:line="360" w:lineRule="auto"/>
        <w:ind w:right="196"/>
        <w:rPr>
          <w:lang w:val="en-US"/>
        </w:rPr>
      </w:pPr>
      <w:r>
        <w:rPr>
          <w:lang w:val="en-GB"/>
        </w:rPr>
        <w:t>GEMÜ Multiport SUMONDO combines several individual single-use diaphragm valves in one multi-port valve block, offering a new solution for applications in pharmaceutical and biotechnological industries. The tried-and-tested GEMÜ SUMONDO diaphragm valve principle ensures hermetic separation between the actuator and the medium by welding the diaphragm to the body. When using the GEMÜ Multiport SUMONDO, the actuator unit (multi-use) remains permanently installed in the plant, while the M-block (single-use) is replaced after use.</w:t>
      </w:r>
    </w:p>
    <w:p w14:paraId="33050933" w14:textId="77777777" w:rsidR="001B2F42" w:rsidRPr="001B2F42" w:rsidRDefault="001B2F42" w:rsidP="001B2F42">
      <w:pPr>
        <w:spacing w:line="360" w:lineRule="auto"/>
        <w:ind w:right="196"/>
        <w:rPr>
          <w:lang w:val="en-US"/>
        </w:rPr>
      </w:pPr>
    </w:p>
    <w:p w14:paraId="633EBD25" w14:textId="77777777" w:rsidR="001B2F42" w:rsidRPr="001B2F42" w:rsidRDefault="001B2F42" w:rsidP="001B2F42">
      <w:pPr>
        <w:spacing w:line="360" w:lineRule="auto"/>
        <w:ind w:right="196"/>
        <w:rPr>
          <w:bCs/>
          <w:iCs/>
          <w:lang w:val="en-US"/>
        </w:rPr>
      </w:pPr>
      <w:r>
        <w:rPr>
          <w:lang w:val="en-GB"/>
        </w:rPr>
        <w:t>The compact M-blocks, which do not require tubes or piping between two seats, have a low hold-up volume in comparison with single valve solutions. This leads to greater process reliability and efficiency. Due to the compact design, less space is required in the plant. Production in accordance with GMP guidelines also ensures that the media wetted single-use M-blocks meet the highest standards in terms of purity, safety and stability.</w:t>
      </w:r>
    </w:p>
    <w:p w14:paraId="78EB298D" w14:textId="77777777" w:rsidR="001B2F42" w:rsidRPr="001B2F42" w:rsidRDefault="001B2F42" w:rsidP="001B2F42">
      <w:pPr>
        <w:spacing w:line="360" w:lineRule="auto"/>
        <w:ind w:right="196"/>
        <w:rPr>
          <w:b/>
          <w:iCs/>
          <w:lang w:val="en-US"/>
        </w:rPr>
      </w:pPr>
      <w:r>
        <w:rPr>
          <w:lang w:val="en-GB"/>
        </w:rPr>
        <w:br/>
      </w:r>
      <w:r>
        <w:rPr>
          <w:b/>
          <w:lang w:val="en-GB"/>
        </w:rPr>
        <w:t>Pneumatic or manual block locking</w:t>
      </w:r>
    </w:p>
    <w:p w14:paraId="70A602C0" w14:textId="77777777" w:rsidR="001B2F42" w:rsidRPr="001B2F42" w:rsidRDefault="001B2F42" w:rsidP="001B2F42">
      <w:pPr>
        <w:spacing w:line="360" w:lineRule="auto"/>
        <w:ind w:right="196"/>
        <w:rPr>
          <w:bCs/>
          <w:iCs/>
          <w:lang w:val="en-US"/>
        </w:rPr>
      </w:pPr>
      <w:r>
        <w:rPr>
          <w:lang w:val="en-GB"/>
        </w:rPr>
        <w:t>Two block locking options are available, which differ in the way the M-block (disposable) is connected to the actuator unit and offer either pneumatic locking (PSUA) or manual locking using a hand lever (PSUH). Both versions enable simple operation and fast replacement of the disposable between different production cycles.</w:t>
      </w:r>
    </w:p>
    <w:p w14:paraId="2BC47BC2" w14:textId="77777777" w:rsidR="001B2F42" w:rsidRPr="001B2F42" w:rsidRDefault="001B2F42" w:rsidP="001B2F42">
      <w:pPr>
        <w:spacing w:line="360" w:lineRule="auto"/>
        <w:ind w:right="196"/>
        <w:rPr>
          <w:bCs/>
          <w:iCs/>
          <w:lang w:val="en-US"/>
        </w:rPr>
      </w:pPr>
    </w:p>
    <w:p w14:paraId="2BCC8CA2" w14:textId="77777777" w:rsidR="001B2F42" w:rsidRPr="001B2F42" w:rsidRDefault="001B2F42" w:rsidP="001B2F42">
      <w:pPr>
        <w:spacing w:line="360" w:lineRule="auto"/>
        <w:ind w:right="196"/>
        <w:rPr>
          <w:lang w:val="en-US"/>
        </w:rPr>
      </w:pPr>
      <w:r>
        <w:rPr>
          <w:lang w:val="en-GB"/>
        </w:rPr>
        <w:t>The milled disposables can be manufactured in various designs, with different connections and sensor integrations for targeted use in the upstream and downstream area. This means that the M-blocks can be customised and implemented according to customer requirements.</w:t>
      </w:r>
    </w:p>
    <w:p w14:paraId="613BDD72" w14:textId="77777777" w:rsidR="001B2F42" w:rsidRPr="001B2F42" w:rsidRDefault="001B2F42" w:rsidP="001B2F42">
      <w:pPr>
        <w:spacing w:line="360" w:lineRule="auto"/>
        <w:ind w:right="196"/>
        <w:rPr>
          <w:lang w:val="en-US"/>
        </w:rPr>
      </w:pPr>
    </w:p>
    <w:p w14:paraId="50AB39E7" w14:textId="77777777" w:rsidR="001B2F42" w:rsidRPr="001B2F42" w:rsidRDefault="001B2F42" w:rsidP="001B2F42">
      <w:pPr>
        <w:spacing w:line="360" w:lineRule="auto"/>
        <w:ind w:right="196"/>
        <w:rPr>
          <w:rFonts w:cs="Arial"/>
          <w:b/>
          <w:bCs/>
          <w:sz w:val="18"/>
          <w:szCs w:val="18"/>
          <w:lang w:val="en-US"/>
        </w:rPr>
      </w:pPr>
    </w:p>
    <w:p w14:paraId="53D92470" w14:textId="30AB44B1" w:rsidR="001B2F42" w:rsidRPr="001B2F42" w:rsidRDefault="001B2F42" w:rsidP="001B2F42">
      <w:pPr>
        <w:spacing w:line="360" w:lineRule="auto"/>
        <w:ind w:right="196"/>
        <w:jc w:val="both"/>
        <w:rPr>
          <w:rFonts w:cs="Arial"/>
          <w:b/>
          <w:iCs/>
          <w:sz w:val="18"/>
          <w:lang w:val="en-US"/>
        </w:rPr>
      </w:pPr>
      <w:r>
        <w:rPr>
          <w:noProof/>
        </w:rPr>
        <w:lastRenderedPageBreak/>
        <w:drawing>
          <wp:anchor distT="0" distB="0" distL="114300" distR="114300" simplePos="0" relativeHeight="251660288" behindDoc="0" locked="0" layoutInCell="1" allowOverlap="1" wp14:anchorId="042D1B35" wp14:editId="4C9111D1">
            <wp:simplePos x="0" y="0"/>
            <wp:positionH relativeFrom="margin">
              <wp:posOffset>819398</wp:posOffset>
            </wp:positionH>
            <wp:positionV relativeFrom="paragraph">
              <wp:posOffset>19050</wp:posOffset>
            </wp:positionV>
            <wp:extent cx="1144905" cy="1273175"/>
            <wp:effectExtent l="0" t="0" r="0" b="3175"/>
            <wp:wrapNone/>
            <wp:docPr id="60148503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44905" cy="1273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57CE81" w14:textId="357716EA" w:rsidR="001B2F42" w:rsidRDefault="001B2F42" w:rsidP="001B2F42">
      <w:pPr>
        <w:spacing w:line="360" w:lineRule="auto"/>
        <w:ind w:right="196"/>
        <w:jc w:val="both"/>
        <w:rPr>
          <w:rFonts w:cs="Arial"/>
          <w:b/>
          <w:iCs/>
          <w:szCs w:val="21"/>
          <w:lang w:val="en-US"/>
        </w:rPr>
      </w:pPr>
      <w:r>
        <w:rPr>
          <w:noProof/>
        </w:rPr>
        <w:drawing>
          <wp:anchor distT="0" distB="0" distL="114300" distR="114300" simplePos="0" relativeHeight="251659264" behindDoc="0" locked="0" layoutInCell="1" allowOverlap="1" wp14:anchorId="7BB565D4" wp14:editId="07938397">
            <wp:simplePos x="0" y="0"/>
            <wp:positionH relativeFrom="margin">
              <wp:posOffset>1825873</wp:posOffset>
            </wp:positionH>
            <wp:positionV relativeFrom="paragraph">
              <wp:posOffset>135890</wp:posOffset>
            </wp:positionV>
            <wp:extent cx="1163116" cy="1235027"/>
            <wp:effectExtent l="0" t="0" r="0" b="3810"/>
            <wp:wrapNone/>
            <wp:docPr id="1604206743"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63116" cy="123502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C58B8E" w14:textId="6C1E5E36" w:rsidR="001B2F42" w:rsidRDefault="001B2F42" w:rsidP="001B2F42">
      <w:pPr>
        <w:spacing w:line="360" w:lineRule="auto"/>
        <w:ind w:right="196"/>
        <w:jc w:val="both"/>
        <w:rPr>
          <w:rFonts w:cs="Arial"/>
          <w:b/>
          <w:iCs/>
          <w:szCs w:val="21"/>
          <w:lang w:val="en-US"/>
        </w:rPr>
      </w:pPr>
    </w:p>
    <w:p w14:paraId="6E06369A" w14:textId="77777777" w:rsidR="001B2F42" w:rsidRDefault="001B2F42" w:rsidP="001B2F42">
      <w:pPr>
        <w:spacing w:line="360" w:lineRule="auto"/>
        <w:ind w:right="196"/>
        <w:jc w:val="both"/>
        <w:rPr>
          <w:rFonts w:cs="Arial"/>
          <w:b/>
          <w:iCs/>
          <w:szCs w:val="21"/>
          <w:lang w:val="en-US"/>
        </w:rPr>
      </w:pPr>
    </w:p>
    <w:p w14:paraId="10E4DB98" w14:textId="77CA9D38" w:rsidR="001B2F42" w:rsidRDefault="001B2F42" w:rsidP="001B2F42">
      <w:pPr>
        <w:spacing w:line="360" w:lineRule="auto"/>
        <w:ind w:right="196"/>
        <w:jc w:val="both"/>
        <w:rPr>
          <w:rFonts w:cs="Arial"/>
          <w:b/>
          <w:iCs/>
          <w:szCs w:val="21"/>
          <w:lang w:val="en-US"/>
        </w:rPr>
      </w:pPr>
    </w:p>
    <w:p w14:paraId="5BE727EB" w14:textId="77777777" w:rsidR="001B2F42" w:rsidRDefault="001B2F42" w:rsidP="001B2F42">
      <w:pPr>
        <w:spacing w:line="360" w:lineRule="auto"/>
        <w:ind w:right="196"/>
        <w:jc w:val="both"/>
        <w:rPr>
          <w:rFonts w:cs="Arial"/>
          <w:b/>
          <w:iCs/>
          <w:szCs w:val="21"/>
          <w:lang w:val="en-US"/>
        </w:rPr>
      </w:pPr>
    </w:p>
    <w:p w14:paraId="0895E711" w14:textId="48D7308B" w:rsidR="001B2F42" w:rsidRPr="001B2F42" w:rsidRDefault="001B2F42" w:rsidP="001B2F42">
      <w:pPr>
        <w:spacing w:line="360" w:lineRule="auto"/>
        <w:ind w:right="196"/>
        <w:jc w:val="both"/>
        <w:rPr>
          <w:rFonts w:cs="Arial"/>
          <w:b/>
          <w:iCs/>
          <w:szCs w:val="21"/>
          <w:lang w:val="en-US"/>
        </w:rPr>
      </w:pPr>
    </w:p>
    <w:p w14:paraId="5F9A0154" w14:textId="77777777" w:rsidR="001B2F42" w:rsidRPr="001B2F42" w:rsidRDefault="001B2F42" w:rsidP="001B2F42">
      <w:pPr>
        <w:spacing w:line="360" w:lineRule="auto"/>
        <w:ind w:right="196"/>
        <w:jc w:val="both"/>
        <w:rPr>
          <w:rFonts w:cs="Arial"/>
          <w:b/>
          <w:iCs/>
          <w:sz w:val="22"/>
          <w:szCs w:val="24"/>
          <w:lang w:val="en-US"/>
        </w:rPr>
      </w:pPr>
    </w:p>
    <w:p w14:paraId="3231E4E2" w14:textId="77777777" w:rsidR="001B2F42" w:rsidRPr="001B2F42" w:rsidRDefault="001B2F42" w:rsidP="001B2F42">
      <w:pPr>
        <w:spacing w:line="180" w:lineRule="exact"/>
        <w:rPr>
          <w:color w:val="4D4D4D"/>
          <w:sz w:val="18"/>
          <w:szCs w:val="18"/>
          <w:lang w:val="en-US"/>
        </w:rPr>
      </w:pPr>
      <w:r>
        <w:rPr>
          <w:color w:val="4D4D4D"/>
          <w:sz w:val="18"/>
          <w:lang w:val="en-GB"/>
        </w:rPr>
        <w:t xml:space="preserve">On the left: Actuator unit with pneumatic locking device (PSUA) </w:t>
      </w:r>
      <w:r>
        <w:rPr>
          <w:sz w:val="18"/>
          <w:lang w:val="en-GB"/>
        </w:rPr>
        <w:t>with GEMÜ single-use M-block (KSUBA)</w:t>
      </w:r>
      <w:r>
        <w:rPr>
          <w:sz w:val="18"/>
          <w:lang w:val="en-GB"/>
        </w:rPr>
        <w:br/>
        <w:t>On the right: Actuator unit with manual locking device via hand lever (PSUH) with GEMÜ single</w:t>
      </w:r>
      <w:r>
        <w:rPr>
          <w:color w:val="4D4D4D"/>
          <w:sz w:val="18"/>
          <w:lang w:val="en-GB"/>
        </w:rPr>
        <w:t>-use M-block (KSUBH)</w:t>
      </w:r>
    </w:p>
    <w:p w14:paraId="3F26851F" w14:textId="77777777" w:rsidR="001B2F42" w:rsidRPr="001B2F42" w:rsidRDefault="001B2F42" w:rsidP="001B2F42">
      <w:pPr>
        <w:rPr>
          <w:lang w:val="en-US"/>
        </w:rPr>
      </w:pPr>
    </w:p>
    <w:p w14:paraId="6E1E0CD6" w14:textId="77777777" w:rsidR="000B7CB3" w:rsidRPr="005A7241" w:rsidRDefault="000B7CB3" w:rsidP="00F514AB">
      <w:pPr>
        <w:autoSpaceDE w:val="0"/>
        <w:autoSpaceDN w:val="0"/>
        <w:adjustRightInd w:val="0"/>
        <w:spacing w:line="360" w:lineRule="auto"/>
        <w:ind w:right="338"/>
        <w:rPr>
          <w:rFonts w:cs="Arial"/>
          <w:b/>
          <w:lang w:val="en-US"/>
        </w:rPr>
      </w:pPr>
    </w:p>
    <w:p w14:paraId="11DF5256" w14:textId="7F57FD10" w:rsidR="00827B88" w:rsidRPr="005A7241" w:rsidRDefault="00F514AB" w:rsidP="00F514AB">
      <w:pPr>
        <w:tabs>
          <w:tab w:val="left" w:pos="3495"/>
        </w:tabs>
        <w:autoSpaceDE w:val="0"/>
        <w:autoSpaceDN w:val="0"/>
        <w:adjustRightInd w:val="0"/>
        <w:spacing w:line="360" w:lineRule="auto"/>
        <w:ind w:right="338"/>
        <w:rPr>
          <w:rFonts w:cs="Arial"/>
          <w:b/>
          <w:lang w:val="en-US"/>
        </w:rPr>
      </w:pPr>
      <w:r w:rsidRPr="005A7241">
        <w:rPr>
          <w:rFonts w:cs="Arial"/>
          <w:b/>
          <w:lang w:val="en-US"/>
        </w:rPr>
        <w:tab/>
      </w:r>
    </w:p>
    <w:p w14:paraId="3BBDB934" w14:textId="53B369F8" w:rsidR="0052138C" w:rsidRPr="005A7241" w:rsidRDefault="00347944" w:rsidP="00F514AB">
      <w:pPr>
        <w:spacing w:line="360" w:lineRule="auto"/>
        <w:ind w:right="338"/>
        <w:rPr>
          <w:rFonts w:cs="Arial"/>
          <w:b/>
          <w:lang w:val="en-US"/>
        </w:rPr>
      </w:pPr>
      <w:r w:rsidRPr="005A7241">
        <w:rPr>
          <w:rFonts w:cs="Arial"/>
          <w:b/>
          <w:lang w:val="en-US"/>
        </w:rPr>
        <w:t>About us</w:t>
      </w:r>
    </w:p>
    <w:p w14:paraId="24F5250A" w14:textId="77777777" w:rsidR="00347944" w:rsidRPr="005A7241" w:rsidRDefault="00347944" w:rsidP="00F514AB">
      <w:pPr>
        <w:spacing w:line="360" w:lineRule="auto"/>
        <w:ind w:right="338"/>
        <w:rPr>
          <w:rFonts w:cs="Arial"/>
          <w:lang w:val="en-US"/>
        </w:rPr>
      </w:pPr>
    </w:p>
    <w:p w14:paraId="634EA978" w14:textId="77777777" w:rsidR="00F14203" w:rsidRDefault="00F4545B" w:rsidP="00F14203">
      <w:pPr>
        <w:autoSpaceDE w:val="0"/>
        <w:autoSpaceDN w:val="0"/>
        <w:adjustRightInd w:val="0"/>
        <w:spacing w:line="360" w:lineRule="auto"/>
        <w:ind w:right="338"/>
        <w:rPr>
          <w:rFonts w:cs="Arial"/>
          <w:iCs/>
          <w:lang w:val="en-GB"/>
        </w:rPr>
      </w:pPr>
      <w:bookmarkStart w:id="0" w:name="_Hlk513462039"/>
      <w:r w:rsidRPr="00F4545B">
        <w:rPr>
          <w:rFonts w:cs="Arial"/>
          <w:lang w:val="en-GB"/>
        </w:rPr>
        <w:t>The GEMÜ Group develops and manufactures valves, measurement and control systems for liquids, vapours and gases. GEMÜ is a global market leader when it comes to solutions for sterile applications.</w:t>
      </w:r>
    </w:p>
    <w:p w14:paraId="0465F745" w14:textId="7127670A" w:rsidR="00F4545B" w:rsidRPr="00F14203" w:rsidRDefault="00F4545B" w:rsidP="00F14203">
      <w:pPr>
        <w:autoSpaceDE w:val="0"/>
        <w:autoSpaceDN w:val="0"/>
        <w:adjustRightInd w:val="0"/>
        <w:spacing w:line="360" w:lineRule="auto"/>
        <w:ind w:right="338"/>
        <w:rPr>
          <w:rFonts w:cs="Arial"/>
          <w:iCs/>
          <w:lang w:val="en-GB"/>
        </w:rPr>
      </w:pPr>
      <w:r w:rsidRPr="00F4545B">
        <w:rPr>
          <w:rFonts w:cs="Arial"/>
          <w:lang w:val="en-GB"/>
        </w:rPr>
        <w:t xml:space="preserve">The globally focused, independent family-owned enterprise was founded in 1964. In 2011, Gert Müller took over as Managing Partner together with his cousin Stephan Müller, becoming the second generation to run the company. </w:t>
      </w:r>
      <w:r w:rsidR="00F14203" w:rsidRPr="007802DB">
        <w:rPr>
          <w:rFonts w:cs="Arial"/>
          <w:lang w:val="en-US"/>
        </w:rPr>
        <w:t>In 202</w:t>
      </w:r>
      <w:r w:rsidR="00EF7DEB">
        <w:rPr>
          <w:rFonts w:cs="Arial"/>
          <w:lang w:val="en-US"/>
        </w:rPr>
        <w:t>4</w:t>
      </w:r>
      <w:r w:rsidR="00F14203" w:rsidRPr="007802DB">
        <w:rPr>
          <w:rFonts w:cs="Arial"/>
          <w:lang w:val="en-US"/>
        </w:rPr>
        <w:t>, the group of companies achieved a turnover of over 5</w:t>
      </w:r>
      <w:r w:rsidR="00EF7DEB">
        <w:rPr>
          <w:rFonts w:cs="Arial"/>
          <w:lang w:val="en-US"/>
        </w:rPr>
        <w:t>25</w:t>
      </w:r>
      <w:r w:rsidR="00F14203" w:rsidRPr="007802DB">
        <w:rPr>
          <w:rFonts w:cs="Arial"/>
          <w:lang w:val="en-US"/>
        </w:rPr>
        <w:t xml:space="preserve"> million euros and currently employs more than 2,500 people worldwide, including around 1,400 in Germany. Production takes place at eight locations: In addition to the two production sites in Germany, GEMÜ manufactures its products in Brazil, China, France, India, Switzerland and the USA. Worldwide sales are handled by 25 subsidiaries and coordinated from Germany. GEMÜ is active in more than 50 countries on all continents via a dense network of trading partners.  </w:t>
      </w:r>
    </w:p>
    <w:p w14:paraId="3B7E05A8" w14:textId="24319973" w:rsidR="00023324" w:rsidRPr="0052138C" w:rsidRDefault="00F4545B" w:rsidP="00F514AB">
      <w:pPr>
        <w:autoSpaceDE w:val="0"/>
        <w:autoSpaceDN w:val="0"/>
        <w:adjustRightInd w:val="0"/>
        <w:spacing w:line="360" w:lineRule="auto"/>
        <w:ind w:right="338"/>
        <w:rPr>
          <w:rFonts w:cs="Arial"/>
          <w:lang w:val="en-GB"/>
        </w:rPr>
      </w:pPr>
      <w:r w:rsidRPr="00F4545B">
        <w:rPr>
          <w:rFonts w:cs="Arial"/>
          <w:lang w:val="en-GB"/>
        </w:rPr>
        <w:t xml:space="preserve">Please visit </w:t>
      </w:r>
      <w:hyperlink r:id="rId17" w:history="1">
        <w:r w:rsidRPr="00B27F95">
          <w:rPr>
            <w:rStyle w:val="Hyperlink"/>
            <w:color w:val="auto"/>
            <w:lang w:val="en-GB"/>
          </w:rPr>
          <w:t>www.gemu-group.com</w:t>
        </w:r>
      </w:hyperlink>
      <w:r w:rsidRPr="00B27F95">
        <w:rPr>
          <w:rFonts w:cs="Arial"/>
          <w:lang w:val="en-GB"/>
        </w:rPr>
        <w:t xml:space="preserve"> </w:t>
      </w:r>
      <w:r w:rsidRPr="00F4545B">
        <w:rPr>
          <w:rFonts w:cs="Arial"/>
          <w:lang w:val="en-GB"/>
        </w:rPr>
        <w:t>for further information.</w:t>
      </w:r>
      <w:bookmarkEnd w:id="0"/>
    </w:p>
    <w:sectPr w:rsidR="00023324" w:rsidRPr="0052138C" w:rsidSect="003B2FE3">
      <w:headerReference w:type="default" r:id="rId18"/>
      <w:footerReference w:type="default" r:id="rId19"/>
      <w:headerReference w:type="first" r:id="rId20"/>
      <w:footerReference w:type="first" r:id="rId21"/>
      <w:pgSz w:w="11906" w:h="16838" w:code="9"/>
      <w:pgMar w:top="2552" w:right="794" w:bottom="2268" w:left="1418" w:header="567" w:footer="397" w:gutter="0"/>
      <w:cols w:space="861"/>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175F6" w14:textId="77777777" w:rsidR="00DD60B0" w:rsidRDefault="00DD60B0">
      <w:r>
        <w:separator/>
      </w:r>
    </w:p>
  </w:endnote>
  <w:endnote w:type="continuationSeparator" w:id="0">
    <w:p w14:paraId="4376E417" w14:textId="77777777" w:rsidR="00DD60B0" w:rsidRDefault="00DD6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Helvetica World">
    <w:charset w:val="00"/>
    <w:family w:val="swiss"/>
    <w:pitch w:val="variable"/>
    <w:sig w:usb0="A0002AEF" w:usb1="C0007FFB" w:usb2="00000008" w:usb3="00000000" w:csb0="000001FF" w:csb1="00000000"/>
  </w:font>
  <w:font w:name="Times Regular">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BC762" w14:textId="77777777" w:rsidR="00023324" w:rsidRPr="003B2FE3" w:rsidRDefault="00023324" w:rsidP="00023324">
    <w:pPr>
      <w:pStyle w:val="Fuzeile"/>
      <w:spacing w:line="240" w:lineRule="auto"/>
      <w:rPr>
        <w:lang w:val="en-US"/>
      </w:rPr>
    </w:pPr>
    <w:r w:rsidRPr="00FA59DA">
      <w:rPr>
        <w:b w:val="0"/>
        <w:bCs/>
      </w:rPr>
      <w:t xml:space="preserve">GEMÜ Gebr. Müller Apparatebau GmbH &amp; Co. </w:t>
    </w:r>
    <w:r w:rsidRPr="00FA59DA">
      <w:rPr>
        <w:b w:val="0"/>
        <w:bCs/>
        <w:lang w:val="en-US"/>
      </w:rPr>
      <w:t>KG • Fritz-Müller-Str. 6</w:t>
    </w:r>
    <w:r>
      <w:rPr>
        <w:b w:val="0"/>
        <w:bCs/>
        <w:lang w:val="en-US"/>
      </w:rPr>
      <w:t xml:space="preserve"> – </w:t>
    </w:r>
    <w:r w:rsidRPr="00FA59DA">
      <w:rPr>
        <w:b w:val="0"/>
        <w:bCs/>
        <w:lang w:val="en-US"/>
      </w:rPr>
      <w:t xml:space="preserve">8 • 74653 </w:t>
    </w:r>
    <w:proofErr w:type="spellStart"/>
    <w:r w:rsidRPr="00FA59DA">
      <w:rPr>
        <w:b w:val="0"/>
        <w:bCs/>
        <w:lang w:val="en-US"/>
      </w:rPr>
      <w:t>Ingelfingen</w:t>
    </w:r>
    <w:proofErr w:type="spellEnd"/>
    <w:r w:rsidRPr="00FA59DA">
      <w:rPr>
        <w:b w:val="0"/>
        <w:bCs/>
        <w:lang w:val="en-US"/>
      </w:rPr>
      <w:t xml:space="preserve"> • Germany</w:t>
    </w:r>
    <w:r w:rsidRPr="003B2FE3">
      <w:rPr>
        <w:lang w:val="en-US"/>
      </w:rPr>
      <w:tab/>
      <w:t xml:space="preserve">Page </w:t>
    </w:r>
    <w:r>
      <w:fldChar w:fldCharType="begin"/>
    </w:r>
    <w:r w:rsidRPr="003B2FE3">
      <w:rPr>
        <w:lang w:val="en-US"/>
      </w:rPr>
      <w:instrText>PAGE  \* Arabic  \* MERGEFORMAT</w:instrText>
    </w:r>
    <w:r>
      <w:fldChar w:fldCharType="separate"/>
    </w:r>
    <w:r w:rsidRPr="00B27F95">
      <w:rPr>
        <w:lang w:val="en-US"/>
      </w:rPr>
      <w:t>1</w:t>
    </w:r>
    <w:r>
      <w:fldChar w:fldCharType="end"/>
    </w:r>
    <w:r w:rsidRPr="003B2FE3">
      <w:rPr>
        <w:lang w:val="en-US"/>
      </w:rPr>
      <w:t xml:space="preserve"> of </w:t>
    </w:r>
    <w:r>
      <w:fldChar w:fldCharType="begin"/>
    </w:r>
    <w:r w:rsidRPr="003B2FE3">
      <w:rPr>
        <w:lang w:val="en-US"/>
      </w:rPr>
      <w:instrText>NUMPAGES  \* Arabic  \* MERGEFORMAT</w:instrText>
    </w:r>
    <w:r>
      <w:fldChar w:fldCharType="separate"/>
    </w:r>
    <w:r w:rsidRPr="00B27F95">
      <w:rPr>
        <w:lang w:val="en-US"/>
      </w:rPr>
      <w:t>2</w:t>
    </w:r>
    <w:r>
      <w:rPr>
        <w:noProof/>
      </w:rPr>
      <w:fldChar w:fldCharType="end"/>
    </w:r>
  </w:p>
  <w:p w14:paraId="150CF423" w14:textId="77777777" w:rsidR="00023324" w:rsidRPr="00134545" w:rsidRDefault="00023324" w:rsidP="00023324">
    <w:pPr>
      <w:pStyle w:val="Webseite"/>
      <w:rPr>
        <w:b w:val="0"/>
        <w:bCs/>
        <w:color w:val="auto"/>
        <w:lang w:val="en-US"/>
      </w:rPr>
    </w:pPr>
    <w:r w:rsidRPr="00FA59DA">
      <w:rPr>
        <w:b w:val="0"/>
        <w:bCs/>
        <w:color w:val="auto"/>
        <w:lang w:val="en-US"/>
      </w:rPr>
      <w:t>Phone: +49 7940 123-0 • Fax: +49 7940 123-192</w:t>
    </w:r>
  </w:p>
  <w:p w14:paraId="2CFEAE2B" w14:textId="77777777" w:rsidR="00023324" w:rsidRPr="00134545" w:rsidRDefault="00023324" w:rsidP="00023324">
    <w:pPr>
      <w:pStyle w:val="Webseite"/>
      <w:rPr>
        <w:b w:val="0"/>
        <w:bCs/>
        <w:color w:val="auto"/>
        <w:lang w:val="en-US"/>
      </w:rPr>
    </w:pPr>
    <w:r w:rsidRPr="00134545">
      <w:rPr>
        <w:b w:val="0"/>
        <w:bCs/>
        <w:color w:val="auto"/>
        <w:lang w:val="en-US"/>
      </w:rPr>
      <w:t>www.gemu-group.com</w:t>
    </w:r>
  </w:p>
  <w:p w14:paraId="416C7E17" w14:textId="77777777" w:rsidR="00023324" w:rsidRPr="00776C62" w:rsidRDefault="00023324" w:rsidP="00023324">
    <w:pPr>
      <w:pStyle w:val="Webseite"/>
      <w:rPr>
        <w:color w:val="auto"/>
        <w:sz w:val="12"/>
        <w:szCs w:val="12"/>
        <w:lang w:val="en-US"/>
      </w:rPr>
    </w:pPr>
  </w:p>
  <w:p w14:paraId="7A2E035B" w14:textId="77777777" w:rsidR="00023324" w:rsidRPr="00FA59DA" w:rsidRDefault="00023324" w:rsidP="00023324">
    <w:pPr>
      <w:pStyle w:val="Fuzeile"/>
      <w:spacing w:line="240" w:lineRule="auto"/>
      <w:rPr>
        <w:color w:val="A6A6A6" w:themeColor="background1" w:themeShade="A6"/>
        <w:sz w:val="10"/>
        <w:szCs w:val="10"/>
        <w:lang w:val="en-US"/>
      </w:rPr>
    </w:pPr>
    <w:r w:rsidRPr="00FA59DA">
      <w:rPr>
        <w:color w:val="A6A6A6" w:themeColor="background1" w:themeShade="A6"/>
        <w:sz w:val="10"/>
        <w:szCs w:val="10"/>
        <w:lang w:val="en-US"/>
      </w:rPr>
      <w:t xml:space="preserve">Limited partnership: Head office: 74653 </w:t>
    </w:r>
    <w:proofErr w:type="spellStart"/>
    <w:r w:rsidRPr="00FA59DA">
      <w:rPr>
        <w:color w:val="A6A6A6" w:themeColor="background1" w:themeShade="A6"/>
        <w:sz w:val="10"/>
        <w:szCs w:val="10"/>
        <w:lang w:val="en-US"/>
      </w:rPr>
      <w:t>Ingelfingen</w:t>
    </w:r>
    <w:proofErr w:type="spellEnd"/>
    <w:r w:rsidRPr="00FA59DA">
      <w:rPr>
        <w:color w:val="A6A6A6" w:themeColor="background1" w:themeShade="A6"/>
        <w:sz w:val="10"/>
        <w:szCs w:val="10"/>
        <w:lang w:val="en-US"/>
      </w:rPr>
      <w:t xml:space="preserve"> Stuttgart Court of Registry HRA 590394; Limited partner: Gebr. Müller GmbH Head office: 74653 </w:t>
    </w:r>
    <w:proofErr w:type="spellStart"/>
    <w:r w:rsidRPr="00FA59DA">
      <w:rPr>
        <w:color w:val="A6A6A6" w:themeColor="background1" w:themeShade="A6"/>
        <w:sz w:val="10"/>
        <w:szCs w:val="10"/>
        <w:lang w:val="en-US"/>
      </w:rPr>
      <w:t>Ingelfingen</w:t>
    </w:r>
    <w:proofErr w:type="spellEnd"/>
    <w:r w:rsidRPr="00FA59DA">
      <w:rPr>
        <w:color w:val="A6A6A6" w:themeColor="background1" w:themeShade="A6"/>
        <w:sz w:val="10"/>
        <w:szCs w:val="10"/>
        <w:lang w:val="en-US"/>
      </w:rPr>
      <w:t xml:space="preserve"> Stuttgart Court of Registry HRB 590215</w:t>
    </w:r>
  </w:p>
  <w:p w14:paraId="5243B371" w14:textId="77777777" w:rsidR="00023324" w:rsidRPr="00FA59DA" w:rsidRDefault="00023324" w:rsidP="00023324">
    <w:pPr>
      <w:pStyle w:val="Fuzeile"/>
      <w:spacing w:line="240" w:lineRule="auto"/>
      <w:rPr>
        <w:color w:val="A6A6A6" w:themeColor="background1" w:themeShade="A6"/>
        <w:sz w:val="10"/>
        <w:szCs w:val="10"/>
      </w:rPr>
    </w:pPr>
    <w:r w:rsidRPr="00FA59DA">
      <w:rPr>
        <w:color w:val="A6A6A6" w:themeColor="background1" w:themeShade="A6"/>
        <w:sz w:val="10"/>
        <w:szCs w:val="10"/>
      </w:rPr>
      <w:t xml:space="preserve">Managing </w:t>
    </w:r>
    <w:proofErr w:type="spellStart"/>
    <w:r w:rsidRPr="00FA59DA">
      <w:rPr>
        <w:color w:val="A6A6A6" w:themeColor="background1" w:themeShade="A6"/>
        <w:sz w:val="10"/>
        <w:szCs w:val="10"/>
      </w:rPr>
      <w:t>Directors</w:t>
    </w:r>
    <w:proofErr w:type="spellEnd"/>
    <w:r w:rsidRPr="00FA59DA">
      <w:rPr>
        <w:color w:val="A6A6A6" w:themeColor="background1" w:themeShade="A6"/>
        <w:sz w:val="10"/>
        <w:szCs w:val="10"/>
      </w:rPr>
      <w:t>: Gert Müller, Stephan Müller, Matthias Fick</w:t>
    </w:r>
  </w:p>
  <w:p w14:paraId="0A47D9C9" w14:textId="77777777" w:rsidR="00023324" w:rsidRPr="00FA59DA" w:rsidRDefault="00023324" w:rsidP="00023324">
    <w:pPr>
      <w:pStyle w:val="Fuzeile"/>
      <w:spacing w:line="240" w:lineRule="auto"/>
      <w:rPr>
        <w:color w:val="A6A6A6" w:themeColor="background1" w:themeShade="A6"/>
        <w:sz w:val="10"/>
        <w:szCs w:val="10"/>
        <w:lang w:val="en-US"/>
      </w:rPr>
    </w:pPr>
    <w:r w:rsidRPr="00FA59DA">
      <w:rPr>
        <w:color w:val="A6A6A6" w:themeColor="background1" w:themeShade="A6"/>
        <w:sz w:val="10"/>
        <w:szCs w:val="10"/>
        <w:lang w:val="en-US"/>
      </w:rPr>
      <w:t>VAT number: DE 146281082, Tax number: 76050/04341</w:t>
    </w:r>
  </w:p>
  <w:p w14:paraId="0837544A" w14:textId="77777777" w:rsidR="00DF0B01" w:rsidRPr="00BC51EA" w:rsidRDefault="00DF0B01" w:rsidP="00BC51EA">
    <w:pPr>
      <w:pStyle w:val="Webseite"/>
      <w:rPr>
        <w:color w:val="A6A6A6" w:themeColor="background1" w:themeShade="A6"/>
        <w:sz w:val="10"/>
        <w:szCs w:val="10"/>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C8586" w14:textId="232D826D" w:rsidR="00DF0B01" w:rsidRPr="003B2FE3" w:rsidRDefault="00DF0B01" w:rsidP="00BC51EA">
    <w:pPr>
      <w:pStyle w:val="Fuzeile"/>
      <w:spacing w:line="240" w:lineRule="auto"/>
      <w:rPr>
        <w:lang w:val="en-US"/>
      </w:rPr>
    </w:pPr>
    <w:r w:rsidRPr="00FA59DA">
      <w:rPr>
        <w:b w:val="0"/>
        <w:bCs/>
      </w:rPr>
      <w:t xml:space="preserve">GEMÜ Gebr. Müller Apparatebau GmbH &amp; Co. </w:t>
    </w:r>
    <w:r w:rsidRPr="00FA59DA">
      <w:rPr>
        <w:b w:val="0"/>
        <w:bCs/>
        <w:lang w:val="en-US"/>
      </w:rPr>
      <w:t>KG • Fritz-Müller-Str. 6</w:t>
    </w:r>
    <w:r w:rsidR="00134545">
      <w:rPr>
        <w:b w:val="0"/>
        <w:bCs/>
        <w:lang w:val="en-US"/>
      </w:rPr>
      <w:t xml:space="preserve"> </w:t>
    </w:r>
    <w:r w:rsidR="00E73509">
      <w:rPr>
        <w:b w:val="0"/>
        <w:bCs/>
        <w:lang w:val="en-US"/>
      </w:rPr>
      <w:t>–</w:t>
    </w:r>
    <w:r w:rsidR="00134545">
      <w:rPr>
        <w:b w:val="0"/>
        <w:bCs/>
        <w:lang w:val="en-US"/>
      </w:rPr>
      <w:t xml:space="preserve"> </w:t>
    </w:r>
    <w:r w:rsidRPr="00FA59DA">
      <w:rPr>
        <w:b w:val="0"/>
        <w:bCs/>
        <w:lang w:val="en-US"/>
      </w:rPr>
      <w:t xml:space="preserve">8 • 74653 </w:t>
    </w:r>
    <w:proofErr w:type="spellStart"/>
    <w:r w:rsidRPr="00FA59DA">
      <w:rPr>
        <w:b w:val="0"/>
        <w:bCs/>
        <w:lang w:val="en-US"/>
      </w:rPr>
      <w:t>Ingelfingen</w:t>
    </w:r>
    <w:proofErr w:type="spellEnd"/>
    <w:r w:rsidRPr="00FA59DA">
      <w:rPr>
        <w:b w:val="0"/>
        <w:bCs/>
        <w:lang w:val="en-US"/>
      </w:rPr>
      <w:t xml:space="preserve"> • Germany</w:t>
    </w:r>
    <w:r w:rsidRPr="003B2FE3">
      <w:rPr>
        <w:lang w:val="en-US"/>
      </w:rPr>
      <w:tab/>
      <w:t xml:space="preserve">Page </w:t>
    </w:r>
    <w:r>
      <w:fldChar w:fldCharType="begin"/>
    </w:r>
    <w:r w:rsidRPr="003B2FE3">
      <w:rPr>
        <w:lang w:val="en-US"/>
      </w:rPr>
      <w:instrText>PAGE  \* Arabic  \* MERGEFORMAT</w:instrText>
    </w:r>
    <w:r>
      <w:fldChar w:fldCharType="separate"/>
    </w:r>
    <w:r w:rsidR="003E2383">
      <w:rPr>
        <w:noProof/>
        <w:lang w:val="en-US"/>
      </w:rPr>
      <w:t>1</w:t>
    </w:r>
    <w:r>
      <w:fldChar w:fldCharType="end"/>
    </w:r>
    <w:r w:rsidR="00CA1E52" w:rsidRPr="003B2FE3">
      <w:rPr>
        <w:lang w:val="en-US"/>
      </w:rPr>
      <w:t xml:space="preserve"> of</w:t>
    </w:r>
    <w:r w:rsidRPr="003B2FE3">
      <w:rPr>
        <w:lang w:val="en-US"/>
      </w:rPr>
      <w:t xml:space="preserve"> </w:t>
    </w:r>
    <w:r w:rsidR="00DC35B3">
      <w:fldChar w:fldCharType="begin"/>
    </w:r>
    <w:r w:rsidR="00DC35B3" w:rsidRPr="003B2FE3">
      <w:rPr>
        <w:lang w:val="en-US"/>
      </w:rPr>
      <w:instrText>NUMPAGES  \* Arabic  \* MERGEFORMAT</w:instrText>
    </w:r>
    <w:r w:rsidR="00DC35B3">
      <w:fldChar w:fldCharType="separate"/>
    </w:r>
    <w:r w:rsidR="003E2383">
      <w:rPr>
        <w:noProof/>
        <w:lang w:val="en-US"/>
      </w:rPr>
      <w:t>2</w:t>
    </w:r>
    <w:r w:rsidR="00DC35B3">
      <w:rPr>
        <w:noProof/>
      </w:rPr>
      <w:fldChar w:fldCharType="end"/>
    </w:r>
  </w:p>
  <w:p w14:paraId="3ABEFCCC" w14:textId="77777777" w:rsidR="00FA59DA" w:rsidRPr="00134545" w:rsidRDefault="00DF0B01" w:rsidP="00FA59DA">
    <w:pPr>
      <w:pStyle w:val="Webseite"/>
      <w:rPr>
        <w:b w:val="0"/>
        <w:bCs/>
        <w:color w:val="auto"/>
        <w:lang w:val="en-US"/>
      </w:rPr>
    </w:pPr>
    <w:r w:rsidRPr="00FA59DA">
      <w:rPr>
        <w:b w:val="0"/>
        <w:bCs/>
        <w:color w:val="auto"/>
        <w:lang w:val="en-US"/>
      </w:rPr>
      <w:t>Phone: +49 7940 123-0 • Fax: +49 7940 123-192</w:t>
    </w:r>
  </w:p>
  <w:p w14:paraId="5EFB12C9" w14:textId="4BF4EEF5" w:rsidR="00DF0B01" w:rsidRPr="00134545" w:rsidRDefault="00FA59DA" w:rsidP="00BC51EA">
    <w:pPr>
      <w:pStyle w:val="Webseite"/>
      <w:rPr>
        <w:b w:val="0"/>
        <w:bCs/>
        <w:color w:val="auto"/>
        <w:lang w:val="en-US"/>
      </w:rPr>
    </w:pPr>
    <w:r w:rsidRPr="00134545">
      <w:rPr>
        <w:b w:val="0"/>
        <w:bCs/>
        <w:color w:val="auto"/>
        <w:lang w:val="en-US"/>
      </w:rPr>
      <w:t>www.gemu-group.com</w:t>
    </w:r>
  </w:p>
  <w:p w14:paraId="3A04AC93" w14:textId="77777777" w:rsidR="00DF0B01" w:rsidRPr="00776C62" w:rsidRDefault="00DF0B01" w:rsidP="00BC51EA">
    <w:pPr>
      <w:pStyle w:val="Webseite"/>
      <w:rPr>
        <w:color w:val="auto"/>
        <w:sz w:val="12"/>
        <w:szCs w:val="12"/>
        <w:lang w:val="en-US"/>
      </w:rPr>
    </w:pPr>
  </w:p>
  <w:p w14:paraId="605D5825" w14:textId="77777777" w:rsidR="00DF0B01" w:rsidRPr="00FA59DA" w:rsidRDefault="00DF0B01" w:rsidP="00BC51EA">
    <w:pPr>
      <w:pStyle w:val="Fuzeile"/>
      <w:spacing w:line="240" w:lineRule="auto"/>
      <w:rPr>
        <w:color w:val="A6A6A6" w:themeColor="background1" w:themeShade="A6"/>
        <w:sz w:val="10"/>
        <w:szCs w:val="10"/>
        <w:lang w:val="en-US"/>
      </w:rPr>
    </w:pPr>
    <w:r w:rsidRPr="00FA59DA">
      <w:rPr>
        <w:color w:val="A6A6A6" w:themeColor="background1" w:themeShade="A6"/>
        <w:sz w:val="10"/>
        <w:szCs w:val="10"/>
        <w:lang w:val="en-US"/>
      </w:rPr>
      <w:t xml:space="preserve">Limited partnership: Head office: 74653 </w:t>
    </w:r>
    <w:proofErr w:type="spellStart"/>
    <w:r w:rsidRPr="00FA59DA">
      <w:rPr>
        <w:color w:val="A6A6A6" w:themeColor="background1" w:themeShade="A6"/>
        <w:sz w:val="10"/>
        <w:szCs w:val="10"/>
        <w:lang w:val="en-US"/>
      </w:rPr>
      <w:t>Ingelfingen</w:t>
    </w:r>
    <w:proofErr w:type="spellEnd"/>
    <w:r w:rsidRPr="00FA59DA">
      <w:rPr>
        <w:color w:val="A6A6A6" w:themeColor="background1" w:themeShade="A6"/>
        <w:sz w:val="10"/>
        <w:szCs w:val="10"/>
        <w:lang w:val="en-US"/>
      </w:rPr>
      <w:t xml:space="preserve"> Stuttgart Court of Registry HRA 590394; Limited partner: Gebr. Müller GmbH Head office: 74653 </w:t>
    </w:r>
    <w:proofErr w:type="spellStart"/>
    <w:r w:rsidRPr="00FA59DA">
      <w:rPr>
        <w:color w:val="A6A6A6" w:themeColor="background1" w:themeShade="A6"/>
        <w:sz w:val="10"/>
        <w:szCs w:val="10"/>
        <w:lang w:val="en-US"/>
      </w:rPr>
      <w:t>Ingelfingen</w:t>
    </w:r>
    <w:proofErr w:type="spellEnd"/>
    <w:r w:rsidRPr="00FA59DA">
      <w:rPr>
        <w:color w:val="A6A6A6" w:themeColor="background1" w:themeShade="A6"/>
        <w:sz w:val="10"/>
        <w:szCs w:val="10"/>
        <w:lang w:val="en-US"/>
      </w:rPr>
      <w:t xml:space="preserve"> Stuttgart Court of Registry HRB 590215</w:t>
    </w:r>
  </w:p>
  <w:p w14:paraId="780B6DFD" w14:textId="1EF74765" w:rsidR="00DF0B01" w:rsidRPr="00FA59DA" w:rsidRDefault="00DF0B01" w:rsidP="00BC51EA">
    <w:pPr>
      <w:pStyle w:val="Fuzeile"/>
      <w:spacing w:line="240" w:lineRule="auto"/>
      <w:rPr>
        <w:color w:val="A6A6A6" w:themeColor="background1" w:themeShade="A6"/>
        <w:sz w:val="10"/>
        <w:szCs w:val="10"/>
      </w:rPr>
    </w:pPr>
    <w:r w:rsidRPr="00FA59DA">
      <w:rPr>
        <w:color w:val="A6A6A6" w:themeColor="background1" w:themeShade="A6"/>
        <w:sz w:val="10"/>
        <w:szCs w:val="10"/>
      </w:rPr>
      <w:t xml:space="preserve">Managing </w:t>
    </w:r>
    <w:proofErr w:type="spellStart"/>
    <w:r w:rsidRPr="00FA59DA">
      <w:rPr>
        <w:color w:val="A6A6A6" w:themeColor="background1" w:themeShade="A6"/>
        <w:sz w:val="10"/>
        <w:szCs w:val="10"/>
      </w:rPr>
      <w:t>Directors</w:t>
    </w:r>
    <w:proofErr w:type="spellEnd"/>
    <w:r w:rsidRPr="00FA59DA">
      <w:rPr>
        <w:color w:val="A6A6A6" w:themeColor="background1" w:themeShade="A6"/>
        <w:sz w:val="10"/>
        <w:szCs w:val="10"/>
      </w:rPr>
      <w:t>: Gert Müller, Stephan Müller</w:t>
    </w:r>
    <w:r w:rsidR="002D3AB3" w:rsidRPr="00FA59DA">
      <w:rPr>
        <w:color w:val="A6A6A6" w:themeColor="background1" w:themeShade="A6"/>
        <w:sz w:val="10"/>
        <w:szCs w:val="10"/>
      </w:rPr>
      <w:t>, Matthias Fick</w:t>
    </w:r>
  </w:p>
  <w:p w14:paraId="698767FC" w14:textId="77777777" w:rsidR="00DF0B01" w:rsidRPr="00FA59DA" w:rsidRDefault="00DF0B01" w:rsidP="00BC51EA">
    <w:pPr>
      <w:pStyle w:val="Fuzeile"/>
      <w:spacing w:line="240" w:lineRule="auto"/>
      <w:rPr>
        <w:color w:val="A6A6A6" w:themeColor="background1" w:themeShade="A6"/>
        <w:sz w:val="10"/>
        <w:szCs w:val="10"/>
        <w:lang w:val="en-US"/>
      </w:rPr>
    </w:pPr>
    <w:r w:rsidRPr="00FA59DA">
      <w:rPr>
        <w:color w:val="A6A6A6" w:themeColor="background1" w:themeShade="A6"/>
        <w:sz w:val="10"/>
        <w:szCs w:val="10"/>
        <w:lang w:val="en-US"/>
      </w:rPr>
      <w:t>VAT number: DE 146281082, Tax number: 76050/04341</w:t>
    </w:r>
  </w:p>
  <w:p w14:paraId="0AAD301A" w14:textId="77777777" w:rsidR="00DF0B01" w:rsidRPr="00776C62" w:rsidRDefault="00DF0B01" w:rsidP="00BC51EA">
    <w:pPr>
      <w:pStyle w:val="Fuzeile"/>
      <w:spacing w:line="240" w:lineRule="auto"/>
      <w:rPr>
        <w:b w:val="0"/>
        <w:sz w:val="10"/>
        <w:szCs w:val="1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D2594" w14:textId="77777777" w:rsidR="00DD60B0" w:rsidRDefault="00DD60B0">
      <w:r>
        <w:separator/>
      </w:r>
    </w:p>
  </w:footnote>
  <w:footnote w:type="continuationSeparator" w:id="0">
    <w:p w14:paraId="50984AE4" w14:textId="77777777" w:rsidR="00DD60B0" w:rsidRDefault="00DD6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4525A" w14:textId="77777777" w:rsidR="00DF0B01" w:rsidRDefault="00DF0B01" w:rsidP="008F1259">
    <w:pPr>
      <w:pStyle w:val="Kopfzeile"/>
      <w:tabs>
        <w:tab w:val="clear" w:pos="9072"/>
      </w:tabs>
      <w:ind w:right="-186"/>
      <w:jc w:val="right"/>
    </w:pPr>
  </w:p>
  <w:p w14:paraId="47580D34" w14:textId="399A168B" w:rsidR="00DF0B01" w:rsidRPr="00BC617B" w:rsidRDefault="00882EE4" w:rsidP="00D251F2">
    <w:pPr>
      <w:pStyle w:val="Kopfzeile"/>
      <w:tabs>
        <w:tab w:val="clear" w:pos="9072"/>
      </w:tabs>
      <w:ind w:right="-3288"/>
      <w:rPr>
        <w:b/>
      </w:rPr>
    </w:pPr>
    <w:r>
      <w:rPr>
        <w:noProof/>
      </w:rPr>
      <w:drawing>
        <wp:anchor distT="0" distB="0" distL="114300" distR="114300" simplePos="0" relativeHeight="251668992" behindDoc="0" locked="0" layoutInCell="1" allowOverlap="1" wp14:anchorId="675FAD15" wp14:editId="5C7FEF9F">
          <wp:simplePos x="0" y="0"/>
          <wp:positionH relativeFrom="margin">
            <wp:posOffset>0</wp:posOffset>
          </wp:positionH>
          <wp:positionV relativeFrom="margin">
            <wp:posOffset>-994410</wp:posOffset>
          </wp:positionV>
          <wp:extent cx="1673860" cy="232410"/>
          <wp:effectExtent l="0" t="0" r="2540" b="0"/>
          <wp:wrapSquare wrapText="bothSides"/>
          <wp:docPr id="4" name="Grafik 4" descr="Ein Bild, das Logo, rot, Symbol,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Logo, rot, Symbol, Schrif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673860" cy="232410"/>
                  </a:xfrm>
                  <a:prstGeom prst="rect">
                    <a:avLst/>
                  </a:prstGeom>
                </pic:spPr>
              </pic:pic>
            </a:graphicData>
          </a:graphic>
          <wp14:sizeRelH relativeFrom="margin">
            <wp14:pctWidth>0</wp14:pctWidth>
          </wp14:sizeRelH>
          <wp14:sizeRelV relativeFrom="margin">
            <wp14:pctHeight>0</wp14:pctHeight>
          </wp14:sizeRelV>
        </wp:anchor>
      </w:drawing>
    </w:r>
    <w:r w:rsidR="00DF0B01" w:rsidRPr="00BC617B">
      <w:rPr>
        <w:b/>
      </w:rPr>
      <w:tab/>
    </w:r>
    <w:r w:rsidR="00DF0B01" w:rsidRPr="00BC617B">
      <w:rPr>
        <w:b/>
      </w:rPr>
      <w:tab/>
    </w:r>
    <w:r w:rsidR="00DF0B01" w:rsidRPr="00BC617B">
      <w:rPr>
        <w:b/>
      </w:rPr>
      <w:tab/>
    </w:r>
    <w:r w:rsidR="00DF0B01" w:rsidRPr="00BC617B">
      <w:rPr>
        <w:b/>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36E73" w14:textId="5C016916" w:rsidR="00DF0B01" w:rsidRDefault="005A7241" w:rsidP="00BA7E08">
    <w:pPr>
      <w:pStyle w:val="Kopfzeile"/>
      <w:tabs>
        <w:tab w:val="clear" w:pos="9072"/>
        <w:tab w:val="right" w:pos="7088"/>
      </w:tabs>
    </w:pPr>
    <w:r>
      <w:rPr>
        <w:noProof/>
      </w:rPr>
      <w:drawing>
        <wp:anchor distT="0" distB="0" distL="114300" distR="114300" simplePos="0" relativeHeight="251666944" behindDoc="0" locked="0" layoutInCell="1" allowOverlap="1" wp14:anchorId="6442EA13" wp14:editId="761AC1C7">
          <wp:simplePos x="0" y="0"/>
          <wp:positionH relativeFrom="margin">
            <wp:posOffset>0</wp:posOffset>
          </wp:positionH>
          <wp:positionV relativeFrom="margin">
            <wp:posOffset>-1130935</wp:posOffset>
          </wp:positionV>
          <wp:extent cx="1673860" cy="232410"/>
          <wp:effectExtent l="0" t="0" r="2540" b="0"/>
          <wp:wrapSquare wrapText="bothSides"/>
          <wp:docPr id="8" name="Grafik 8" descr="Ein Bild, das Logo, rot, Symbol,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Logo, rot, Symbol, Schrif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673860" cy="232410"/>
                  </a:xfrm>
                  <a:prstGeom prst="rect">
                    <a:avLst/>
                  </a:prstGeom>
                </pic:spPr>
              </pic:pic>
            </a:graphicData>
          </a:graphic>
          <wp14:sizeRelH relativeFrom="margin">
            <wp14:pctWidth>0</wp14:pctWidth>
          </wp14:sizeRelH>
          <wp14:sizeRelV relativeFrom="margin">
            <wp14:pctHeight>0</wp14:pctHeight>
          </wp14:sizeRelV>
        </wp:anchor>
      </w:drawing>
    </w:r>
    <w:r w:rsidR="00F514AB">
      <w:rPr>
        <w:noProof/>
      </w:rPr>
      <mc:AlternateContent>
        <mc:Choice Requires="wps">
          <w:drawing>
            <wp:anchor distT="0" distB="0" distL="114300" distR="114300" simplePos="0" relativeHeight="251659776" behindDoc="0" locked="0" layoutInCell="1" allowOverlap="1" wp14:anchorId="19450C2E" wp14:editId="6E00A1BB">
              <wp:simplePos x="0" y="0"/>
              <wp:positionH relativeFrom="column">
                <wp:posOffset>4326255</wp:posOffset>
              </wp:positionH>
              <wp:positionV relativeFrom="paragraph">
                <wp:posOffset>487045</wp:posOffset>
              </wp:positionV>
              <wp:extent cx="2098675" cy="767715"/>
              <wp:effectExtent l="0" t="0" r="0" b="0"/>
              <wp:wrapNone/>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8675" cy="767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4266A9" w14:textId="77777777" w:rsidR="00DF0B01" w:rsidRPr="00776C62" w:rsidRDefault="00DF0B01" w:rsidP="003B6A50">
                          <w:pPr>
                            <w:pStyle w:val="Kopfzeile"/>
                            <w:rPr>
                              <w:lang w:val="fr-FR"/>
                            </w:rPr>
                          </w:pPr>
                          <w:proofErr w:type="spellStart"/>
                          <w:r w:rsidRPr="00776C62">
                            <w:rPr>
                              <w:lang w:val="fr-FR"/>
                            </w:rPr>
                            <w:t>Corporate</w:t>
                          </w:r>
                          <w:proofErr w:type="spellEnd"/>
                          <w:r w:rsidRPr="00776C62">
                            <w:rPr>
                              <w:lang w:val="fr-FR"/>
                            </w:rPr>
                            <w:t xml:space="preserve"> Communication</w:t>
                          </w:r>
                        </w:p>
                        <w:p w14:paraId="5B692341" w14:textId="77777777" w:rsidR="00DF0B01" w:rsidRPr="00776C62" w:rsidRDefault="000E12DC" w:rsidP="003B6A50">
                          <w:pPr>
                            <w:pStyle w:val="Kopfzeile"/>
                            <w:rPr>
                              <w:lang w:val="fr-FR"/>
                            </w:rPr>
                          </w:pPr>
                          <w:r w:rsidRPr="00776C62">
                            <w:rPr>
                              <w:lang w:val="fr-FR"/>
                            </w:rPr>
                            <w:t xml:space="preserve">Ivona </w:t>
                          </w:r>
                          <w:r w:rsidR="00A2046B" w:rsidRPr="00776C62">
                            <w:rPr>
                              <w:lang w:val="fr-FR"/>
                            </w:rPr>
                            <w:t>Meißner</w:t>
                          </w:r>
                        </w:p>
                        <w:p w14:paraId="6B7A67DA" w14:textId="77777777" w:rsidR="00DF0B01" w:rsidRPr="00776C62" w:rsidRDefault="00CA1E52" w:rsidP="003B6A50">
                          <w:pPr>
                            <w:pStyle w:val="Kopfzeile"/>
                            <w:rPr>
                              <w:lang w:val="fr-FR"/>
                            </w:rPr>
                          </w:pPr>
                          <w:proofErr w:type="gramStart"/>
                          <w:r w:rsidRPr="00776C62">
                            <w:rPr>
                              <w:lang w:val="fr-FR"/>
                            </w:rPr>
                            <w:t>Phone</w:t>
                          </w:r>
                          <w:r w:rsidR="00DF0B01" w:rsidRPr="00776C62">
                            <w:rPr>
                              <w:lang w:val="fr-FR"/>
                            </w:rPr>
                            <w:t>:</w:t>
                          </w:r>
                          <w:proofErr w:type="gramEnd"/>
                          <w:r w:rsidR="00DF0B01" w:rsidRPr="00776C62">
                            <w:rPr>
                              <w:lang w:val="fr-FR"/>
                            </w:rPr>
                            <w:t xml:space="preserve"> +49 (0) 7940 123-708</w:t>
                          </w:r>
                        </w:p>
                        <w:p w14:paraId="51EEFDF8" w14:textId="3DBB0A40" w:rsidR="00DF0B01" w:rsidRPr="00776C62" w:rsidRDefault="00DF0B01" w:rsidP="003B6A50">
                          <w:pPr>
                            <w:pStyle w:val="Kopfzeile"/>
                            <w:rPr>
                              <w:lang w:val="fr-FR"/>
                            </w:rPr>
                          </w:pPr>
                          <w:proofErr w:type="gramStart"/>
                          <w:r w:rsidRPr="00776C62">
                            <w:rPr>
                              <w:lang w:val="fr-FR"/>
                            </w:rPr>
                            <w:t>E-Mail:</w:t>
                          </w:r>
                          <w:proofErr w:type="gramEnd"/>
                          <w:r w:rsidRPr="00776C62">
                            <w:rPr>
                              <w:lang w:val="fr-FR"/>
                            </w:rPr>
                            <w:t xml:space="preserve"> </w:t>
                          </w:r>
                          <w:r w:rsidR="00436D72" w:rsidRPr="00776C62">
                            <w:rPr>
                              <w:lang w:val="fr-FR"/>
                            </w:rPr>
                            <w:t>ivona.meissner</w:t>
                          </w:r>
                          <w:r w:rsidRPr="00776C62">
                            <w:rPr>
                              <w:lang w:val="fr-FR"/>
                            </w:rPr>
                            <w:t>@gemue.de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9450C2E" id="_x0000_t202" coordsize="21600,21600" o:spt="202" path="m,l,21600r21600,l21600,xe">
              <v:stroke joinstyle="miter"/>
              <v:path gradientshapeok="t" o:connecttype="rect"/>
            </v:shapetype>
            <v:shape id="Textfeld 2" o:spid="_x0000_s1026" type="#_x0000_t202" style="position:absolute;margin-left:340.65pt;margin-top:38.35pt;width:165.25pt;height:60.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" stroked="f">
              <v:textbox>
                <w:txbxContent>
                  <w:p w14:paraId="314266A9" w14:textId="77777777" w:rsidR="00DF0B01" w:rsidRPr="00776C62" w:rsidRDefault="00DF0B01" w:rsidP="003B6A50">
                    <w:pPr>
                      <w:pStyle w:val="Kopfzeile"/>
                      <w:rPr>
                        <w:lang w:val="fr-FR"/>
                      </w:rPr>
                    </w:pPr>
                    <w:proofErr w:type="spellStart"/>
                    <w:r w:rsidRPr="00776C62">
                      <w:rPr>
                        <w:lang w:val="fr-FR"/>
                      </w:rPr>
                      <w:t>Corporate</w:t>
                    </w:r>
                    <w:proofErr w:type="spellEnd"/>
                    <w:r w:rsidRPr="00776C62">
                      <w:rPr>
                        <w:lang w:val="fr-FR"/>
                      </w:rPr>
                      <w:t xml:space="preserve"> Communication</w:t>
                    </w:r>
                  </w:p>
                  <w:p w14:paraId="5B692341" w14:textId="77777777" w:rsidR="00DF0B01" w:rsidRPr="00776C62" w:rsidRDefault="000E12DC" w:rsidP="003B6A50">
                    <w:pPr>
                      <w:pStyle w:val="Kopfzeile"/>
                      <w:rPr>
                        <w:lang w:val="fr-FR"/>
                      </w:rPr>
                    </w:pPr>
                    <w:r w:rsidRPr="00776C62">
                      <w:rPr>
                        <w:lang w:val="fr-FR"/>
                      </w:rPr>
                      <w:t xml:space="preserve">Ivona </w:t>
                    </w:r>
                    <w:r w:rsidR="00A2046B" w:rsidRPr="00776C62">
                      <w:rPr>
                        <w:lang w:val="fr-FR"/>
                      </w:rPr>
                      <w:t>Meißner</w:t>
                    </w:r>
                  </w:p>
                  <w:p w14:paraId="6B7A67DA" w14:textId="77777777" w:rsidR="00DF0B01" w:rsidRPr="00776C62" w:rsidRDefault="00CA1E52" w:rsidP="003B6A50">
                    <w:pPr>
                      <w:pStyle w:val="Kopfzeile"/>
                      <w:rPr>
                        <w:lang w:val="fr-FR"/>
                      </w:rPr>
                    </w:pPr>
                    <w:proofErr w:type="gramStart"/>
                    <w:r w:rsidRPr="00776C62">
                      <w:rPr>
                        <w:lang w:val="fr-FR"/>
                      </w:rPr>
                      <w:t>Phone</w:t>
                    </w:r>
                    <w:r w:rsidR="00DF0B01" w:rsidRPr="00776C62">
                      <w:rPr>
                        <w:lang w:val="fr-FR"/>
                      </w:rPr>
                      <w:t>:</w:t>
                    </w:r>
                    <w:proofErr w:type="gramEnd"/>
                    <w:r w:rsidR="00DF0B01" w:rsidRPr="00776C62">
                      <w:rPr>
                        <w:lang w:val="fr-FR"/>
                      </w:rPr>
                      <w:t xml:space="preserve"> +49 (0) 7940 123-708</w:t>
                    </w:r>
                  </w:p>
                  <w:p w14:paraId="51EEFDF8" w14:textId="3DBB0A40" w:rsidR="00DF0B01" w:rsidRPr="00776C62" w:rsidRDefault="00DF0B01" w:rsidP="003B6A50">
                    <w:pPr>
                      <w:pStyle w:val="Kopfzeile"/>
                      <w:rPr>
                        <w:lang w:val="fr-FR"/>
                      </w:rPr>
                    </w:pPr>
                    <w:proofErr w:type="gramStart"/>
                    <w:r w:rsidRPr="00776C62">
                      <w:rPr>
                        <w:lang w:val="fr-FR"/>
                      </w:rPr>
                      <w:t>E-Mail:</w:t>
                    </w:r>
                    <w:proofErr w:type="gramEnd"/>
                    <w:r w:rsidRPr="00776C62">
                      <w:rPr>
                        <w:lang w:val="fr-FR"/>
                      </w:rPr>
                      <w:t xml:space="preserve"> </w:t>
                    </w:r>
                    <w:r w:rsidR="00436D72" w:rsidRPr="00776C62">
                      <w:rPr>
                        <w:lang w:val="fr-FR"/>
                      </w:rPr>
                      <w:t>ivona.meissner</w:t>
                    </w:r>
                    <w:r w:rsidRPr="00776C62">
                      <w:rPr>
                        <w:lang w:val="fr-FR"/>
                      </w:rPr>
                      <w:t>@gemue.de</w:t>
                    </w:r>
                  </w:p>
                </w:txbxContent>
              </v:textbox>
            </v:shape>
          </w:pict>
        </mc:Fallback>
      </mc:AlternateContent>
    </w:r>
    <w:r w:rsidR="00DF0B01">
      <w:rPr>
        <w:noProof/>
      </w:rPr>
      <mc:AlternateContent>
        <mc:Choice Requires="wps">
          <w:drawing>
            <wp:anchor distT="0" distB="0" distL="114300" distR="114300" simplePos="0" relativeHeight="251661824" behindDoc="0" locked="1" layoutInCell="1" allowOverlap="0" wp14:anchorId="20F10ECC" wp14:editId="2D1C9B98">
              <wp:simplePos x="0" y="0"/>
              <wp:positionH relativeFrom="margin">
                <wp:posOffset>0</wp:posOffset>
              </wp:positionH>
              <wp:positionV relativeFrom="margin">
                <wp:posOffset>106680</wp:posOffset>
              </wp:positionV>
              <wp:extent cx="3060065" cy="292735"/>
              <wp:effectExtent l="0" t="0" r="6985"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887879" w14:textId="77777777" w:rsidR="00DF0B01" w:rsidRPr="00A34FAD" w:rsidRDefault="00DF0B01" w:rsidP="005645ED">
                          <w:pPr>
                            <w:pStyle w:val="Titel"/>
                            <w:rPr>
                              <w:bCs/>
                              <w:sz w:val="24"/>
                              <w:szCs w:val="24"/>
                            </w:rPr>
                          </w:pPr>
                          <w:r w:rsidRPr="00A34FAD">
                            <w:rPr>
                              <w:bCs/>
                              <w:sz w:val="24"/>
                              <w:szCs w:val="24"/>
                            </w:rPr>
                            <w:t>PRESS RELEASE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F10ECC" id="Text Box 3" o:spid="_x0000_s1027" type="#_x0000_t202" style="position:absolute;margin-left:0;margin-top:8.4pt;width:240.95pt;height:23.05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" o:allowoverlap="f" filled="f" stroked="f">
              <v:textbox inset="0,0,0,0">
                <w:txbxContent>
                  <w:p w14:paraId="74887879" w14:textId="77777777" w:rsidR="00DF0B01" w:rsidRPr="00A34FAD" w:rsidRDefault="00DF0B01" w:rsidP="005645ED">
                    <w:pPr>
                      <w:pStyle w:val="Titel"/>
                      <w:rPr>
                        <w:bCs/>
                        <w:sz w:val="24"/>
                        <w:szCs w:val="24"/>
                      </w:rPr>
                    </w:pPr>
                    <w:r w:rsidRPr="00A34FAD">
                      <w:rPr>
                        <w:bCs/>
                        <w:sz w:val="24"/>
                        <w:szCs w:val="24"/>
                      </w:rPr>
                      <w:t>PRESS RELEASE</w:t>
                    </w:r>
                  </w:p>
                </w:txbxContent>
              </v:textbox>
              <w10:wrap anchorx="margin" anchory="margin"/>
              <w10:anchorlock/>
            </v:shape>
          </w:pict>
        </mc:Fallback>
      </mc:AlternateContent>
    </w:r>
    <w:r w:rsidR="00DF0B01">
      <w:tab/>
    </w:r>
    <w:r w:rsidR="00DF0B01">
      <w:tab/>
    </w:r>
    <w:r w:rsidR="00DF0B01">
      <w:tab/>
    </w:r>
    <w:r w:rsidR="00DF0B01">
      <w:tab/>
    </w:r>
    <w:r w:rsidR="00DF0B01">
      <w:tab/>
    </w:r>
    <w:r w:rsidR="00DF0B01">
      <w:tab/>
    </w:r>
    <w:r w:rsidR="00DF0B01">
      <w:tab/>
    </w:r>
    <w:r w:rsidR="00DF0B01">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3B1C1A"/>
    <w:multiLevelType w:val="hybridMultilevel"/>
    <w:tmpl w:val="EE9EE15E"/>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534"/>
        </w:tabs>
        <w:ind w:left="1534" w:hanging="454"/>
      </w:pPr>
      <w:rPr>
        <w:rFonts w:ascii="Symbol" w:hAnsi="Symbol" w:hint="default"/>
        <w:color w:val="FF000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AD84B55"/>
    <w:multiLevelType w:val="hybridMultilevel"/>
    <w:tmpl w:val="CC7EA988"/>
    <w:lvl w:ilvl="0" w:tplc="5D4ED110">
      <w:start w:val="1"/>
      <w:numFmt w:val="bullet"/>
      <w:pStyle w:val="Aufzhlung"/>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32639F1"/>
    <w:multiLevelType w:val="hybridMultilevel"/>
    <w:tmpl w:val="1C1A99E6"/>
    <w:lvl w:ilvl="0" w:tplc="B0B0BF14">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167476057">
    <w:abstractNumId w:val="0"/>
  </w:num>
  <w:num w:numId="2" w16cid:durableId="253437632">
    <w:abstractNumId w:val="2"/>
  </w:num>
  <w:num w:numId="3" w16cid:durableId="20727302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314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856"/>
    <w:rsid w:val="0000750A"/>
    <w:rsid w:val="00023324"/>
    <w:rsid w:val="0003729A"/>
    <w:rsid w:val="000443E2"/>
    <w:rsid w:val="000460C8"/>
    <w:rsid w:val="00050DB0"/>
    <w:rsid w:val="0009194C"/>
    <w:rsid w:val="00092213"/>
    <w:rsid w:val="000B788E"/>
    <w:rsid w:val="000B7CB3"/>
    <w:rsid w:val="000E12DC"/>
    <w:rsid w:val="000F0D01"/>
    <w:rsid w:val="0010051D"/>
    <w:rsid w:val="00130D38"/>
    <w:rsid w:val="0013448B"/>
    <w:rsid w:val="00134545"/>
    <w:rsid w:val="001515AC"/>
    <w:rsid w:val="00154CF8"/>
    <w:rsid w:val="001652F1"/>
    <w:rsid w:val="00165612"/>
    <w:rsid w:val="001746C4"/>
    <w:rsid w:val="00181F6B"/>
    <w:rsid w:val="001854C6"/>
    <w:rsid w:val="001976BD"/>
    <w:rsid w:val="001A02BE"/>
    <w:rsid w:val="001B2F42"/>
    <w:rsid w:val="001C1353"/>
    <w:rsid w:val="001D3C5A"/>
    <w:rsid w:val="001E55D8"/>
    <w:rsid w:val="001F097E"/>
    <w:rsid w:val="001F49B8"/>
    <w:rsid w:val="001F4BF1"/>
    <w:rsid w:val="001F7B46"/>
    <w:rsid w:val="00202265"/>
    <w:rsid w:val="0021145E"/>
    <w:rsid w:val="00213155"/>
    <w:rsid w:val="00232566"/>
    <w:rsid w:val="0023585A"/>
    <w:rsid w:val="00235AEA"/>
    <w:rsid w:val="00236275"/>
    <w:rsid w:val="002429B4"/>
    <w:rsid w:val="002459D3"/>
    <w:rsid w:val="00251978"/>
    <w:rsid w:val="00294B5A"/>
    <w:rsid w:val="002A0855"/>
    <w:rsid w:val="002A204C"/>
    <w:rsid w:val="002B120B"/>
    <w:rsid w:val="002C7BB7"/>
    <w:rsid w:val="002D3AB3"/>
    <w:rsid w:val="002E7BEE"/>
    <w:rsid w:val="00305F51"/>
    <w:rsid w:val="0031460C"/>
    <w:rsid w:val="0031563C"/>
    <w:rsid w:val="00316E53"/>
    <w:rsid w:val="00322CB1"/>
    <w:rsid w:val="00333604"/>
    <w:rsid w:val="00347944"/>
    <w:rsid w:val="00351701"/>
    <w:rsid w:val="00353F39"/>
    <w:rsid w:val="00360B23"/>
    <w:rsid w:val="00367283"/>
    <w:rsid w:val="00372B94"/>
    <w:rsid w:val="00375C23"/>
    <w:rsid w:val="00382444"/>
    <w:rsid w:val="00383575"/>
    <w:rsid w:val="00383CC0"/>
    <w:rsid w:val="00390B46"/>
    <w:rsid w:val="00390F08"/>
    <w:rsid w:val="00397A53"/>
    <w:rsid w:val="003B2FE3"/>
    <w:rsid w:val="003B4969"/>
    <w:rsid w:val="003B6A50"/>
    <w:rsid w:val="003E2383"/>
    <w:rsid w:val="003E7BAE"/>
    <w:rsid w:val="003F2139"/>
    <w:rsid w:val="003F748A"/>
    <w:rsid w:val="00401E5B"/>
    <w:rsid w:val="0041214D"/>
    <w:rsid w:val="004138C6"/>
    <w:rsid w:val="00416142"/>
    <w:rsid w:val="004205AD"/>
    <w:rsid w:val="00427A8D"/>
    <w:rsid w:val="00436D72"/>
    <w:rsid w:val="004673E1"/>
    <w:rsid w:val="0049316D"/>
    <w:rsid w:val="00495A0D"/>
    <w:rsid w:val="004A01E1"/>
    <w:rsid w:val="004A5F7D"/>
    <w:rsid w:val="004C0DE7"/>
    <w:rsid w:val="004C52F6"/>
    <w:rsid w:val="004C6A28"/>
    <w:rsid w:val="004D688A"/>
    <w:rsid w:val="0050531F"/>
    <w:rsid w:val="005137A3"/>
    <w:rsid w:val="0051628F"/>
    <w:rsid w:val="00517635"/>
    <w:rsid w:val="0052138C"/>
    <w:rsid w:val="00523FC0"/>
    <w:rsid w:val="00526C02"/>
    <w:rsid w:val="00541077"/>
    <w:rsid w:val="00546804"/>
    <w:rsid w:val="00552C4E"/>
    <w:rsid w:val="005549B1"/>
    <w:rsid w:val="00557B11"/>
    <w:rsid w:val="005645ED"/>
    <w:rsid w:val="00566FB5"/>
    <w:rsid w:val="00574C6D"/>
    <w:rsid w:val="005A7241"/>
    <w:rsid w:val="005B5508"/>
    <w:rsid w:val="005B622D"/>
    <w:rsid w:val="005B77BA"/>
    <w:rsid w:val="005D4C43"/>
    <w:rsid w:val="005E1D00"/>
    <w:rsid w:val="005E571A"/>
    <w:rsid w:val="005E7146"/>
    <w:rsid w:val="005E75E6"/>
    <w:rsid w:val="005E7988"/>
    <w:rsid w:val="005F1067"/>
    <w:rsid w:val="005F41F3"/>
    <w:rsid w:val="00604EEF"/>
    <w:rsid w:val="00650358"/>
    <w:rsid w:val="00652C2D"/>
    <w:rsid w:val="00656F6C"/>
    <w:rsid w:val="00662094"/>
    <w:rsid w:val="006854E8"/>
    <w:rsid w:val="0069406E"/>
    <w:rsid w:val="00694ECC"/>
    <w:rsid w:val="00695FA5"/>
    <w:rsid w:val="0069627D"/>
    <w:rsid w:val="00697EFD"/>
    <w:rsid w:val="006A393C"/>
    <w:rsid w:val="006B12C6"/>
    <w:rsid w:val="006B3B6F"/>
    <w:rsid w:val="006D5431"/>
    <w:rsid w:val="006E41C5"/>
    <w:rsid w:val="006E461A"/>
    <w:rsid w:val="00731EB5"/>
    <w:rsid w:val="00734B9D"/>
    <w:rsid w:val="007375B4"/>
    <w:rsid w:val="00741903"/>
    <w:rsid w:val="00747743"/>
    <w:rsid w:val="00750448"/>
    <w:rsid w:val="00753936"/>
    <w:rsid w:val="007630C5"/>
    <w:rsid w:val="00766A2D"/>
    <w:rsid w:val="00776C62"/>
    <w:rsid w:val="0079304E"/>
    <w:rsid w:val="00796322"/>
    <w:rsid w:val="00796C60"/>
    <w:rsid w:val="007A08CC"/>
    <w:rsid w:val="007B2565"/>
    <w:rsid w:val="007B6EB1"/>
    <w:rsid w:val="007C1BD5"/>
    <w:rsid w:val="007C5A73"/>
    <w:rsid w:val="007D2487"/>
    <w:rsid w:val="007E392B"/>
    <w:rsid w:val="007E7946"/>
    <w:rsid w:val="008132C2"/>
    <w:rsid w:val="00817547"/>
    <w:rsid w:val="008279E1"/>
    <w:rsid w:val="00827B88"/>
    <w:rsid w:val="00830A5A"/>
    <w:rsid w:val="00831819"/>
    <w:rsid w:val="008544E3"/>
    <w:rsid w:val="00856DA1"/>
    <w:rsid w:val="00874B37"/>
    <w:rsid w:val="008819AD"/>
    <w:rsid w:val="00882EE4"/>
    <w:rsid w:val="008860AD"/>
    <w:rsid w:val="00886F38"/>
    <w:rsid w:val="0088749B"/>
    <w:rsid w:val="008A5C29"/>
    <w:rsid w:val="008B1A31"/>
    <w:rsid w:val="008B56D8"/>
    <w:rsid w:val="008C5A36"/>
    <w:rsid w:val="008D7016"/>
    <w:rsid w:val="008F0E39"/>
    <w:rsid w:val="008F1259"/>
    <w:rsid w:val="008F7DBE"/>
    <w:rsid w:val="009021DB"/>
    <w:rsid w:val="009369BE"/>
    <w:rsid w:val="00936DA0"/>
    <w:rsid w:val="00961638"/>
    <w:rsid w:val="00963CD3"/>
    <w:rsid w:val="009707CA"/>
    <w:rsid w:val="009879D4"/>
    <w:rsid w:val="00994B2C"/>
    <w:rsid w:val="009A16D4"/>
    <w:rsid w:val="009A501D"/>
    <w:rsid w:val="009C4B9E"/>
    <w:rsid w:val="009C5F91"/>
    <w:rsid w:val="009C725F"/>
    <w:rsid w:val="009D061B"/>
    <w:rsid w:val="009D220E"/>
    <w:rsid w:val="009E0140"/>
    <w:rsid w:val="009E13CF"/>
    <w:rsid w:val="009F089C"/>
    <w:rsid w:val="00A01290"/>
    <w:rsid w:val="00A039F4"/>
    <w:rsid w:val="00A10CE8"/>
    <w:rsid w:val="00A11BEC"/>
    <w:rsid w:val="00A11D75"/>
    <w:rsid w:val="00A14AE6"/>
    <w:rsid w:val="00A2046B"/>
    <w:rsid w:val="00A23B3F"/>
    <w:rsid w:val="00A275BA"/>
    <w:rsid w:val="00A34FAD"/>
    <w:rsid w:val="00A42804"/>
    <w:rsid w:val="00A42B3F"/>
    <w:rsid w:val="00A43FBA"/>
    <w:rsid w:val="00A509BE"/>
    <w:rsid w:val="00A65266"/>
    <w:rsid w:val="00A70AB5"/>
    <w:rsid w:val="00A8067B"/>
    <w:rsid w:val="00A84F3C"/>
    <w:rsid w:val="00A84F75"/>
    <w:rsid w:val="00A9074D"/>
    <w:rsid w:val="00A920CC"/>
    <w:rsid w:val="00A9268D"/>
    <w:rsid w:val="00A92F2C"/>
    <w:rsid w:val="00A94614"/>
    <w:rsid w:val="00AA0D1C"/>
    <w:rsid w:val="00AA3CFB"/>
    <w:rsid w:val="00AB4A32"/>
    <w:rsid w:val="00AB61E2"/>
    <w:rsid w:val="00AE3BEC"/>
    <w:rsid w:val="00AE3DCA"/>
    <w:rsid w:val="00AE4759"/>
    <w:rsid w:val="00AF65F0"/>
    <w:rsid w:val="00B05BFD"/>
    <w:rsid w:val="00B17BF6"/>
    <w:rsid w:val="00B22DB8"/>
    <w:rsid w:val="00B26548"/>
    <w:rsid w:val="00B27F95"/>
    <w:rsid w:val="00B33CE0"/>
    <w:rsid w:val="00B37265"/>
    <w:rsid w:val="00B432E9"/>
    <w:rsid w:val="00B55B7C"/>
    <w:rsid w:val="00B720A7"/>
    <w:rsid w:val="00B7573E"/>
    <w:rsid w:val="00B76EC4"/>
    <w:rsid w:val="00B8709C"/>
    <w:rsid w:val="00B918B1"/>
    <w:rsid w:val="00B91E47"/>
    <w:rsid w:val="00B9217D"/>
    <w:rsid w:val="00BA7E08"/>
    <w:rsid w:val="00BB1983"/>
    <w:rsid w:val="00BC51EA"/>
    <w:rsid w:val="00BC617B"/>
    <w:rsid w:val="00BE0C8C"/>
    <w:rsid w:val="00C1306E"/>
    <w:rsid w:val="00C41618"/>
    <w:rsid w:val="00C4188C"/>
    <w:rsid w:val="00C44B03"/>
    <w:rsid w:val="00C5559A"/>
    <w:rsid w:val="00C6663D"/>
    <w:rsid w:val="00C72D6F"/>
    <w:rsid w:val="00C777A1"/>
    <w:rsid w:val="00C84658"/>
    <w:rsid w:val="00CA1E52"/>
    <w:rsid w:val="00CA3B5D"/>
    <w:rsid w:val="00CB2266"/>
    <w:rsid w:val="00CC0271"/>
    <w:rsid w:val="00CC0E0C"/>
    <w:rsid w:val="00CC1849"/>
    <w:rsid w:val="00CE0856"/>
    <w:rsid w:val="00CE54FD"/>
    <w:rsid w:val="00CF0429"/>
    <w:rsid w:val="00D251F2"/>
    <w:rsid w:val="00D56435"/>
    <w:rsid w:val="00D619B7"/>
    <w:rsid w:val="00D649EE"/>
    <w:rsid w:val="00D85D5E"/>
    <w:rsid w:val="00D92FED"/>
    <w:rsid w:val="00D94CF9"/>
    <w:rsid w:val="00DA00AF"/>
    <w:rsid w:val="00DA2F07"/>
    <w:rsid w:val="00DA55EA"/>
    <w:rsid w:val="00DA5BCB"/>
    <w:rsid w:val="00DB2188"/>
    <w:rsid w:val="00DB52D9"/>
    <w:rsid w:val="00DC0DEF"/>
    <w:rsid w:val="00DC35B3"/>
    <w:rsid w:val="00DD0ADE"/>
    <w:rsid w:val="00DD60B0"/>
    <w:rsid w:val="00DD67EE"/>
    <w:rsid w:val="00DE11BC"/>
    <w:rsid w:val="00DE7E33"/>
    <w:rsid w:val="00DF0B01"/>
    <w:rsid w:val="00E108EE"/>
    <w:rsid w:val="00E233F6"/>
    <w:rsid w:val="00E25683"/>
    <w:rsid w:val="00E35F2A"/>
    <w:rsid w:val="00E5075F"/>
    <w:rsid w:val="00E70F64"/>
    <w:rsid w:val="00E718DB"/>
    <w:rsid w:val="00E73509"/>
    <w:rsid w:val="00E76A3E"/>
    <w:rsid w:val="00E77CB9"/>
    <w:rsid w:val="00E867C7"/>
    <w:rsid w:val="00EB59E1"/>
    <w:rsid w:val="00EC29F4"/>
    <w:rsid w:val="00ED4841"/>
    <w:rsid w:val="00EF5A6D"/>
    <w:rsid w:val="00EF626D"/>
    <w:rsid w:val="00EF7DC5"/>
    <w:rsid w:val="00EF7DEB"/>
    <w:rsid w:val="00F01865"/>
    <w:rsid w:val="00F14203"/>
    <w:rsid w:val="00F31A54"/>
    <w:rsid w:val="00F3788D"/>
    <w:rsid w:val="00F40475"/>
    <w:rsid w:val="00F40C82"/>
    <w:rsid w:val="00F4545B"/>
    <w:rsid w:val="00F47E6A"/>
    <w:rsid w:val="00F5056A"/>
    <w:rsid w:val="00F514AB"/>
    <w:rsid w:val="00F517FE"/>
    <w:rsid w:val="00F5297A"/>
    <w:rsid w:val="00F631D9"/>
    <w:rsid w:val="00F85378"/>
    <w:rsid w:val="00F959FC"/>
    <w:rsid w:val="00FA189E"/>
    <w:rsid w:val="00FA2187"/>
    <w:rsid w:val="00FA59DA"/>
    <w:rsid w:val="00FB50D8"/>
    <w:rsid w:val="00FC5835"/>
    <w:rsid w:val="00FC64EE"/>
    <w:rsid w:val="00FC7B7D"/>
    <w:rsid w:val="00FE1086"/>
    <w:rsid w:val="00FE1588"/>
    <w:rsid w:val="00FE774C"/>
    <w:rsid w:val="00FF36E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1425"/>
    <o:shapelayout v:ext="edit">
      <o:idmap v:ext="edit" data="1"/>
    </o:shapelayout>
  </w:shapeDefaults>
  <w:decimalSymbol w:val=","/>
  <w:listSeparator w:val=";"/>
  <w14:docId w14:val="539D12A6"/>
  <w15:docId w15:val="{EE312B56-C78D-4072-A9AE-973B0B045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8F7DBE"/>
    <w:pPr>
      <w:spacing w:line="320" w:lineRule="exact"/>
    </w:pPr>
  </w:style>
  <w:style w:type="paragraph" w:styleId="berschrift1">
    <w:name w:val="heading 1"/>
    <w:basedOn w:val="Standard"/>
    <w:next w:val="Standard"/>
    <w:link w:val="berschrift1Zchn"/>
    <w:uiPriority w:val="9"/>
    <w:rsid w:val="004138C6"/>
    <w:pPr>
      <w:keepNext/>
      <w:keepLines/>
      <w:spacing w:before="480"/>
      <w:outlineLvl w:val="0"/>
    </w:pPr>
    <w:rPr>
      <w:rFonts w:eastAsiaTheme="majorEastAsia" w:cstheme="majorBid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qFormat/>
    <w:rsid w:val="00E867C7"/>
    <w:pPr>
      <w:tabs>
        <w:tab w:val="center" w:pos="4536"/>
        <w:tab w:val="right" w:pos="9072"/>
      </w:tabs>
      <w:spacing w:line="240" w:lineRule="auto"/>
    </w:pPr>
    <w:rPr>
      <w:sz w:val="18"/>
    </w:rPr>
  </w:style>
  <w:style w:type="paragraph" w:styleId="Fuzeile">
    <w:name w:val="footer"/>
    <w:basedOn w:val="Standard"/>
    <w:link w:val="FuzeileZchn"/>
    <w:qFormat/>
    <w:rsid w:val="001976BD"/>
    <w:pPr>
      <w:tabs>
        <w:tab w:val="center" w:pos="4536"/>
        <w:tab w:val="right" w:pos="9072"/>
      </w:tabs>
    </w:pPr>
    <w:rPr>
      <w:b/>
      <w:sz w:val="14"/>
    </w:rPr>
  </w:style>
  <w:style w:type="character" w:styleId="Hyperlink">
    <w:name w:val="Hyperlink"/>
    <w:rsid w:val="004138C6"/>
    <w:rPr>
      <w:rFonts w:ascii="Arial" w:hAnsi="Arial"/>
      <w:color w:val="0000FF"/>
      <w:sz w:val="20"/>
      <w:u w:val="single"/>
    </w:rPr>
  </w:style>
  <w:style w:type="paragraph" w:styleId="Sprechblasentext">
    <w:name w:val="Balloon Text"/>
    <w:basedOn w:val="Standard"/>
    <w:link w:val="SprechblasentextZchn"/>
    <w:uiPriority w:val="99"/>
    <w:semiHidden/>
    <w:unhideWhenUsed/>
    <w:rsid w:val="00050DB0"/>
    <w:rPr>
      <w:rFonts w:ascii="Tahoma" w:hAnsi="Tahoma" w:cs="Tahoma"/>
      <w:sz w:val="16"/>
      <w:szCs w:val="16"/>
    </w:rPr>
  </w:style>
  <w:style w:type="character" w:customStyle="1" w:styleId="SprechblasentextZchn">
    <w:name w:val="Sprechblasentext Zchn"/>
    <w:link w:val="Sprechblasentext"/>
    <w:uiPriority w:val="99"/>
    <w:semiHidden/>
    <w:rsid w:val="00050DB0"/>
    <w:rPr>
      <w:rFonts w:ascii="Tahoma" w:hAnsi="Tahoma" w:cs="Tahoma"/>
      <w:noProof/>
      <w:sz w:val="16"/>
      <w:szCs w:val="16"/>
      <w:lang w:val="en-GB"/>
    </w:rPr>
  </w:style>
  <w:style w:type="character" w:customStyle="1" w:styleId="FuzeileZchn">
    <w:name w:val="Fußzeile Zchn"/>
    <w:basedOn w:val="Absatz-Standardschriftart"/>
    <w:link w:val="Fuzeile"/>
    <w:rsid w:val="001976BD"/>
    <w:rPr>
      <w:b/>
      <w:sz w:val="14"/>
    </w:rPr>
  </w:style>
  <w:style w:type="paragraph" w:styleId="KeinLeerraum">
    <w:name w:val="No Spacing"/>
    <w:uiPriority w:val="1"/>
    <w:qFormat/>
    <w:rsid w:val="00E867C7"/>
  </w:style>
  <w:style w:type="character" w:customStyle="1" w:styleId="berschrift1Zchn">
    <w:name w:val="Überschrift 1 Zchn"/>
    <w:basedOn w:val="Absatz-Standardschriftart"/>
    <w:link w:val="berschrift1"/>
    <w:uiPriority w:val="9"/>
    <w:rsid w:val="004138C6"/>
    <w:rPr>
      <w:rFonts w:ascii="Arial" w:eastAsiaTheme="majorEastAsia" w:hAnsi="Arial" w:cstheme="majorBidi"/>
      <w:b/>
      <w:bCs/>
      <w:noProof/>
      <w:sz w:val="28"/>
      <w:szCs w:val="28"/>
      <w:lang w:val="en-GB"/>
    </w:rPr>
  </w:style>
  <w:style w:type="paragraph" w:styleId="Titel">
    <w:name w:val="Title"/>
    <w:basedOn w:val="Standard"/>
    <w:next w:val="Standard"/>
    <w:link w:val="TitelZchn"/>
    <w:uiPriority w:val="10"/>
    <w:qFormat/>
    <w:rsid w:val="001976BD"/>
    <w:pPr>
      <w:spacing w:after="300" w:line="240" w:lineRule="auto"/>
      <w:contextualSpacing/>
    </w:pPr>
    <w:rPr>
      <w:rFonts w:eastAsiaTheme="majorEastAsia" w:cstheme="majorBidi"/>
      <w:b/>
      <w:spacing w:val="5"/>
      <w:kern w:val="28"/>
      <w:szCs w:val="52"/>
    </w:rPr>
  </w:style>
  <w:style w:type="character" w:customStyle="1" w:styleId="TitelZchn">
    <w:name w:val="Titel Zchn"/>
    <w:basedOn w:val="Absatz-Standardschriftart"/>
    <w:link w:val="Titel"/>
    <w:uiPriority w:val="10"/>
    <w:rsid w:val="001976BD"/>
    <w:rPr>
      <w:rFonts w:eastAsiaTheme="majorEastAsia" w:cstheme="majorBidi"/>
      <w:b/>
      <w:spacing w:val="5"/>
      <w:kern w:val="28"/>
      <w:szCs w:val="52"/>
    </w:rPr>
  </w:style>
  <w:style w:type="paragraph" w:styleId="Untertitel">
    <w:name w:val="Subtitle"/>
    <w:basedOn w:val="Standard"/>
    <w:next w:val="Standard"/>
    <w:link w:val="UntertitelZchn"/>
    <w:uiPriority w:val="11"/>
    <w:qFormat/>
    <w:rsid w:val="00E867C7"/>
    <w:pPr>
      <w:numPr>
        <w:ilvl w:val="1"/>
      </w:numPr>
    </w:pPr>
    <w:rPr>
      <w:rFonts w:eastAsiaTheme="majorEastAsia" w:cstheme="majorBidi"/>
      <w:b/>
      <w:iCs/>
      <w:spacing w:val="15"/>
      <w:szCs w:val="24"/>
    </w:rPr>
  </w:style>
  <w:style w:type="character" w:customStyle="1" w:styleId="UntertitelZchn">
    <w:name w:val="Untertitel Zchn"/>
    <w:basedOn w:val="Absatz-Standardschriftart"/>
    <w:link w:val="Untertitel"/>
    <w:uiPriority w:val="11"/>
    <w:rsid w:val="00E867C7"/>
    <w:rPr>
      <w:rFonts w:eastAsiaTheme="majorEastAsia" w:cstheme="majorBidi"/>
      <w:b/>
      <w:iCs/>
      <w:spacing w:val="15"/>
      <w:szCs w:val="24"/>
    </w:rPr>
  </w:style>
  <w:style w:type="paragraph" w:customStyle="1" w:styleId="Webseite">
    <w:name w:val="Webseite"/>
    <w:basedOn w:val="Kopfzeile"/>
    <w:qFormat/>
    <w:rsid w:val="001976BD"/>
    <w:rPr>
      <w:b/>
      <w:color w:val="D80000"/>
      <w:sz w:val="14"/>
    </w:rPr>
  </w:style>
  <w:style w:type="table" w:styleId="Tabellenraster">
    <w:name w:val="Table Grid"/>
    <w:basedOn w:val="NormaleTabelle"/>
    <w:uiPriority w:val="59"/>
    <w:rsid w:val="0088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
    <w:name w:val="Nummerierung"/>
    <w:basedOn w:val="Standard"/>
    <w:qFormat/>
    <w:rsid w:val="002A204C"/>
    <w:pPr>
      <w:numPr>
        <w:numId w:val="2"/>
      </w:numPr>
    </w:pPr>
  </w:style>
  <w:style w:type="paragraph" w:customStyle="1" w:styleId="Aufzhlung">
    <w:name w:val="Aufzählung"/>
    <w:basedOn w:val="Standard"/>
    <w:qFormat/>
    <w:rsid w:val="002A204C"/>
    <w:pPr>
      <w:numPr>
        <w:numId w:val="3"/>
      </w:numPr>
    </w:pPr>
  </w:style>
  <w:style w:type="paragraph" w:customStyle="1" w:styleId="Hinweis">
    <w:name w:val="Hinweis"/>
    <w:basedOn w:val="Standard"/>
    <w:qFormat/>
    <w:rsid w:val="009A501D"/>
    <w:pPr>
      <w:pBdr>
        <w:top w:val="single" w:sz="18" w:space="1" w:color="C00000"/>
        <w:left w:val="single" w:sz="18" w:space="4" w:color="C00000"/>
        <w:bottom w:val="single" w:sz="18" w:space="1" w:color="C00000"/>
        <w:right w:val="single" w:sz="18" w:space="4" w:color="C00000"/>
      </w:pBdr>
    </w:pPr>
    <w:rPr>
      <w:sz w:val="16"/>
    </w:rPr>
  </w:style>
  <w:style w:type="character" w:customStyle="1" w:styleId="KopfzeileZchn">
    <w:name w:val="Kopfzeile Zchn"/>
    <w:basedOn w:val="Absatz-Standardschriftart"/>
    <w:link w:val="Kopfzeile"/>
    <w:rsid w:val="00BA7E08"/>
    <w:rPr>
      <w:sz w:val="18"/>
    </w:rPr>
  </w:style>
  <w:style w:type="paragraph" w:customStyle="1" w:styleId="HeadlineFliesstext">
    <w:name w:val="Headline Fliesstext"/>
    <w:basedOn w:val="Standard"/>
    <w:link w:val="HeadlineFliesstextZchn"/>
    <w:qFormat/>
    <w:rsid w:val="00F01865"/>
    <w:pPr>
      <w:autoSpaceDE w:val="0"/>
      <w:autoSpaceDN w:val="0"/>
      <w:adjustRightInd w:val="0"/>
      <w:spacing w:after="300" w:line="360" w:lineRule="auto"/>
    </w:pPr>
    <w:rPr>
      <w:rFonts w:ascii="Arial Black" w:eastAsia="Calibri" w:hAnsi="Arial Black" w:cs="Arial"/>
      <w:bCs/>
      <w:color w:val="C00000"/>
      <w:sz w:val="28"/>
      <w:szCs w:val="28"/>
      <w:lang w:val="en-GB"/>
    </w:rPr>
  </w:style>
  <w:style w:type="character" w:customStyle="1" w:styleId="HeadlineFliesstextZchn">
    <w:name w:val="Headline Fliesstext Zchn"/>
    <w:basedOn w:val="Absatz-Standardschriftart"/>
    <w:link w:val="HeadlineFliesstext"/>
    <w:rsid w:val="00F01865"/>
    <w:rPr>
      <w:rFonts w:ascii="Arial Black" w:eastAsia="Calibri" w:hAnsi="Arial Black" w:cs="Arial"/>
      <w:bCs/>
      <w:color w:val="C00000"/>
      <w:sz w:val="28"/>
      <w:szCs w:val="28"/>
      <w:lang w:val="en-GB"/>
    </w:rPr>
  </w:style>
  <w:style w:type="paragraph" w:customStyle="1" w:styleId="1gnheadline">
    <w:name w:val="1_gn_headline"/>
    <w:basedOn w:val="Standard"/>
    <w:uiPriority w:val="99"/>
    <w:rsid w:val="00D619B7"/>
    <w:pPr>
      <w:autoSpaceDE w:val="0"/>
      <w:autoSpaceDN w:val="0"/>
      <w:adjustRightInd w:val="0"/>
      <w:spacing w:line="520" w:lineRule="atLeast"/>
      <w:textAlignment w:val="center"/>
    </w:pPr>
    <w:rPr>
      <w:rFonts w:ascii="Helvetica World" w:eastAsia="Times Regular" w:hAnsi="Helvetica World" w:cs="Helvetica World"/>
      <w:color w:val="C31824"/>
      <w:spacing w:val="-6"/>
      <w:sz w:val="56"/>
      <w:szCs w:val="56"/>
      <w:lang w:val="en-GB" w:eastAsia="en-US"/>
    </w:rPr>
  </w:style>
  <w:style w:type="character" w:customStyle="1" w:styleId="hochgestellt">
    <w:name w:val="hochgestellt"/>
    <w:uiPriority w:val="99"/>
    <w:rsid w:val="00D619B7"/>
    <w:rPr>
      <w:vertAlign w:val="superscript"/>
    </w:rPr>
  </w:style>
  <w:style w:type="paragraph" w:styleId="StandardWeb">
    <w:name w:val="Normal (Web)"/>
    <w:basedOn w:val="Standard"/>
    <w:uiPriority w:val="99"/>
    <w:unhideWhenUsed/>
    <w:rsid w:val="00D619B7"/>
    <w:pPr>
      <w:spacing w:before="100" w:beforeAutospacing="1" w:after="100" w:afterAutospacing="1" w:line="240" w:lineRule="auto"/>
    </w:pPr>
    <w:rPr>
      <w:rFonts w:ascii="Times New Roman" w:eastAsiaTheme="minorHAnsi" w:hAnsi="Times New Roman"/>
      <w:sz w:val="24"/>
      <w:szCs w:val="24"/>
      <w:lang w:val="en-GB"/>
    </w:rPr>
  </w:style>
  <w:style w:type="character" w:styleId="NichtaufgelsteErwhnung">
    <w:name w:val="Unresolved Mention"/>
    <w:basedOn w:val="Absatz-Standardschriftart"/>
    <w:uiPriority w:val="99"/>
    <w:semiHidden/>
    <w:unhideWhenUsed/>
    <w:rsid w:val="00ED4841"/>
    <w:rPr>
      <w:color w:val="808080"/>
      <w:shd w:val="clear" w:color="auto" w:fill="E6E6E6"/>
    </w:rPr>
  </w:style>
  <w:style w:type="paragraph" w:styleId="Beschriftung">
    <w:name w:val="caption"/>
    <w:basedOn w:val="Standard"/>
    <w:next w:val="Standard"/>
    <w:uiPriority w:val="35"/>
    <w:unhideWhenUsed/>
    <w:qFormat/>
    <w:rsid w:val="00AB61E2"/>
    <w:pPr>
      <w:spacing w:after="200" w:line="240" w:lineRule="auto"/>
    </w:pPr>
    <w:rPr>
      <w:rFonts w:eastAsiaTheme="minorHAnsi" w:cstheme="minorBidi"/>
      <w:i/>
      <w:iCs/>
      <w:color w:val="1F497D" w:themeColor="text2"/>
      <w:sz w:val="18"/>
      <w:szCs w:val="18"/>
      <w:lang w:val="en-GB" w:eastAsia="en-US"/>
    </w:rPr>
  </w:style>
  <w:style w:type="character" w:styleId="BesuchterLink">
    <w:name w:val="FollowedHyperlink"/>
    <w:basedOn w:val="Absatz-Standardschriftart"/>
    <w:uiPriority w:val="99"/>
    <w:semiHidden/>
    <w:unhideWhenUsed/>
    <w:rsid w:val="004C0DE7"/>
    <w:rPr>
      <w:color w:val="800080" w:themeColor="followedHyperlink"/>
      <w:u w:val="single"/>
    </w:rPr>
  </w:style>
  <w:style w:type="character" w:styleId="Fett">
    <w:name w:val="Strong"/>
    <w:basedOn w:val="Absatz-Standardschriftart"/>
    <w:uiPriority w:val="22"/>
    <w:qFormat/>
    <w:rsid w:val="008132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103609">
      <w:bodyDiv w:val="1"/>
      <w:marLeft w:val="0"/>
      <w:marRight w:val="0"/>
      <w:marTop w:val="0"/>
      <w:marBottom w:val="0"/>
      <w:divBdr>
        <w:top w:val="none" w:sz="0" w:space="0" w:color="auto"/>
        <w:left w:val="none" w:sz="0" w:space="0" w:color="auto"/>
        <w:bottom w:val="none" w:sz="0" w:space="0" w:color="auto"/>
        <w:right w:val="none" w:sz="0" w:space="0" w:color="auto"/>
      </w:divBdr>
    </w:div>
    <w:div w:id="1712922264">
      <w:bodyDiv w:val="1"/>
      <w:marLeft w:val="0"/>
      <w:marRight w:val="0"/>
      <w:marTop w:val="0"/>
      <w:marBottom w:val="0"/>
      <w:divBdr>
        <w:top w:val="none" w:sz="0" w:space="0" w:color="auto"/>
        <w:left w:val="none" w:sz="0" w:space="0" w:color="auto"/>
        <w:bottom w:val="none" w:sz="0" w:space="0" w:color="auto"/>
        <w:right w:val="none" w:sz="0" w:space="0" w:color="auto"/>
      </w:divBdr>
    </w:div>
    <w:div w:id="2024670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footer" Target="footer2.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yperlink" Target="http://www.gemu-group.com" TargetMode="External"/><Relationship Id="rId2" Type="http://schemas.openxmlformats.org/officeDocument/2006/relationships/customXml" Target="../customXml/item1.xml"/><Relationship Id="rId16" Type="http://schemas.openxmlformats.org/officeDocument/2006/relationships/image" Target="media/image2.png"/><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s://www.gemu-group.com/single-use-solutions/?mtm_campaign=multiport&amp;mtm_kwd=PM_multiport_0825"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NFListDisplayForm</Display>
  <Edit>NFListEditForm</Edit>
  <New>NFListEditForm</New>
</FormTemplates>
</file>

<file path=customXml/item2.xml><?xml version="1.0" encoding="utf-8"?>
<p:properties xmlns:p="http://schemas.microsoft.com/office/2006/metadata/properties" xmlns:xsi="http://www.w3.org/2001/XMLSchema-instance" xmlns:pc="http://schemas.microsoft.com/office/infopath/2007/PartnerControls">
  <documentManagement>
    <GEMUEpedia_FreigabestatusLookup xmlns="6d837a18-9c47-40c7-a629-f0c5c0049791">1</GEMUEpedia_FreigabestatusLookup>
    <GEMUEpedia_DokumenttypLookup xmlns="6d837a18-9c47-40c7-a629-f0c5c0049791">127</GEMUEpedia_DokumenttypLookup>
    <GEMUEpedia_showItemToUser xmlns="6d837a18-9c47-40c7-a629-f0c5c0049791">true</GEMUEpedia_showItemToUser>
    <GEMUEpedia_gueltig_ab xmlns="6d837a18-9c47-40c7-a629-f0c5c0049791" xsi:nil="true"/>
    <GEMUEpedia_Haendler_Mitarbeiter xmlns="6d837a18-9c47-40c7-a629-f0c5c0049791"/>
    <GEMUEpedia_SoftwareVersion xmlns="6d837a18-9c47-40c7-a629-f0c5c0049791" xsi:nil="true"/>
    <GEMUEpedia_WettberwerberLookup xmlns="6d837a18-9c47-40c7-a629-f0c5c0049791" xsi:nil="true"/>
    <GEMUEpedia_Dokument_Artikelnummer xmlns="6d837a18-9c47-40c7-a629-f0c5c0049791" xsi:nil="true"/>
    <GEMUEpedia_BroschuerenkennerLookup xmlns="6d837a18-9c47-40c7-a629-f0c5c0049791" xsi:nil="true"/>
    <ST4_Konformitaeten_Zulassungen xmlns="6d837a18-9c47-40c7-a629-f0c5c0049791"/>
    <GEMUEpedia_DokumentationAktuell xmlns="6d837a18-9c47-40c7-a629-f0c5c0049791">true</GEMUEpedia_DokumentationAktuell>
    <GEMUEpedia_Druckdatei xmlns="6d837a18-9c47-40c7-a629-f0c5c0049791">false</GEMUEpedia_Druckdatei>
    <GEMUEpedia_Verantwortlicher xmlns="6d837a18-9c47-40c7-a629-f0c5c0049791">
      <UserInfo>
        <DisplayName/>
        <AccountId xsi:nil="true"/>
        <AccountType/>
      </UserInfo>
    </GEMUEpedia_Verantwortlicher>
    <GEMUEpedia_customVersion xmlns="6d837a18-9c47-40c7-a629-f0c5c0049791">2020.07.17</GEMUEpedia_customVersion>
    <IconOverlay xmlns="http://schemas.microsoft.com/sharepoint/v4" xsi:nil="true"/>
    <GEMUEpedia_DokumentsprachenLookup xmlns="6d837a18-9c47-40c7-a629-f0c5c0049791">
      <Value>38</Value>
    </GEMUEpedia_DokumentsprachenLookup>
    <GEMUEpedia_DokumentSpracheLookup xmlns="6d837a18-9c47-40c7-a629-f0c5c0049791"/>
    <GEMUEpedia_SchemaImport xmlns="6d837a18-9c47-40c7-a629-f0c5c0049791">false</GEMUEpedia_SchemaImport>
    <GEMUEpedia_Haendlerfreigabe xmlns="6d837a18-9c47-40c7-a629-f0c5c0049791"/>
    <FormData xmlns="http://schemas.microsoft.com/sharepoint/v3">&lt;?xml version="1.0" encoding="utf-8"?&gt;&lt;FormVariables&gt;&lt;Version /&gt;&lt;_x0030_93fd187-9dcb-4552-af31-6c16b5302a91 type="System.String"&gt;PM_Launch_GEMUE_C53_iComLine_gb.docx&lt;/_x0030_93fd187-9dcb-4552-af31-6c16b5302a91&gt;&lt;e3c5f4f1-7f75-4ad9-b2d5-3391d1800185 type="System.String"&gt;&lt;/e3c5f4f1-7f75-4ad9-b2d5-3391d1800185&gt;&lt;_x0031_cd0763e-33a8-422c-b64f-892b62709f90 type="System.String"&gt;Zuletzt ausgew&amp;amp;#228;hlt: PC50 M-Block Membransitzventil f&amp;amp;#252;r hochreine Anwendungen&lt;/_x0031_cd0763e-33a8-422c-b64f-892b62709f90&gt;&lt;/FormVariables&gt;</FormData>
    <GEMUEpedia_Vorgaenger_Dokument xmlns="6d837a18-9c47-40c7-a629-f0c5c0049791" xsi:nil="true"/>
    <GEMUEpedia_Dokumentname_Internet xmlns="6d837a18-9c47-40c7-a629-f0c5c0049791" xsi:nil="true"/>
    <GEMUEpedia_forceUpdate xmlns="6d837a18-9c47-40c7-a629-f0c5c0049791">false</GEMUEpedia_forceUpdate>
    <ST4_Branchen xmlns="6d837a18-9c47-40c7-a629-f0c5c0049791">
      <Value>6</Value>
    </ST4_Branchen>
    <GEMUEpedia_Export_Conexo xmlns="6d837a18-9c47-40c7-a629-f0c5c0049791">false</GEMUEpedia_Export_Conexo>
    <GEMUEpedia_Dokumentdatum xmlns="6d837a18-9c47-40c7-a629-f0c5c0049791">17.07.2020 00:00:00</GEMUEpedia_Dokumentdatum>
    <GEMUEpedia_Dokument_Masterartikelnummer xmlns="6d837a18-9c47-40c7-a629-f0c5c0049791" xsi:nil="true"/>
    <GEMUEpedia_ST4_Dokument xmlns="6d837a18-9c47-40c7-a629-f0c5c0049791">false</GEMUEpedia_ST4_Dokument>
    <GP_Verwendung_Produktion_Logistik xmlns="6d837a18-9c47-40c7-a629-f0c5c0049791">false</GP_Verwendung_Produktion_Logistik>
    <GEMUEProdukttypLookup xmlns="6d837a18-9c47-40c7-a629-f0c5c0049791">
      <Value>2745</Value>
      <Value>2629</Value>
    </GEMUEProdukttypLookup>
    <GEMUEpedia_gueltig_bis xmlns="6d837a18-9c47-40c7-a629-f0c5c0049791" xsi:nil="true"/>
    <FilenameforEdit xmlns="ebf21f6b-8323-40ce-9958-0876ccbe7baf">PM_Launch_GEMUE_C53_iComLine_gb.docx</FilenameforEdit>
    <ST4_Produktart xmlns="6d837a18-9c47-40c7-a629-f0c5c0049791">
      <Value>39</Value>
      <Value>42</Value>
    </ST4_Produktart>
  </documentManagement>
</p:properties>
</file>

<file path=customXml/item3.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4.xml><?xml version="1.0" encoding="utf-8"?>
<?mso-contentType ?>
<FormTemplates>
  <Display>DocumentLibraryForm</Display>
  <Edit>DocumentLibraryForm</Edit>
  <New>DocumentLibraryForm</New>
  <MobileDisplayFormUrl/>
  <MobileEditFormUrl/>
  <MobileNewFormUrl/>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GEMUEpedia_Produktdokument" ma:contentTypeID="0x010100ADE3F3D7C850F94C8B1F971DDB546BF80200FD9DF41FD4B23D44B453F9AFBDA1408E" ma:contentTypeVersion="143" ma:contentTypeDescription="Create a new document." ma:contentTypeScope="" ma:versionID="13df94e039e3750cbf7e66257fa6e944">
  <xsd:schema xmlns:xsd="http://www.w3.org/2001/XMLSchema" xmlns:xs="http://www.w3.org/2001/XMLSchema" xmlns:p="http://schemas.microsoft.com/office/2006/metadata/properties" xmlns:ns1="http://schemas.microsoft.com/sharepoint/v3" xmlns:ns2="6d837a18-9c47-40c7-a629-f0c5c0049791" xmlns:ns3="http://schemas.microsoft.com/sharepoint/v4" xmlns:ns4="ebf21f6b-8323-40ce-9958-0876ccbe7baf" targetNamespace="http://schemas.microsoft.com/office/2006/metadata/properties" ma:root="true" ma:fieldsID="aa70aa39c455d5de9558ba8d3cbf2a0e" ns1:_="" ns2:_="" ns3:_="" ns4:_="">
    <xsd:import namespace="http://schemas.microsoft.com/sharepoint/v3"/>
    <xsd:import namespace="6d837a18-9c47-40c7-a629-f0c5c0049791"/>
    <xsd:import namespace="http://schemas.microsoft.com/sharepoint/v4"/>
    <xsd:import namespace="ebf21f6b-8323-40ce-9958-0876ccbe7baf"/>
    <xsd:element name="properties">
      <xsd:complexType>
        <xsd:sequence>
          <xsd:element name="documentManagement">
            <xsd:complexType>
              <xsd:all>
                <xsd:element ref="ns2:GEMUEpedia_FreigabestatusLookup" minOccurs="0"/>
                <xsd:element ref="ns2:GEMUEpedia_FreigabestatusLookup_x003a_GEMUEpedia_TitelEN" minOccurs="0"/>
                <xsd:element ref="ns2:GEMUEpedia_Dokumentname_Internet" minOccurs="0"/>
                <xsd:element ref="ns2:GEMUEpedia_Dokument_Artikelnummer" minOccurs="0"/>
                <xsd:element ref="ns2:GEMUEpedia_BroschuerenkennerLookup" minOccurs="0"/>
                <xsd:element ref="ns2:GEMUEpedia_BroschuerenkennerLookup_x003a_Text_EN" minOccurs="0"/>
                <xsd:element ref="ns2:GEMUEpedia_DokumenttypLookup" minOccurs="0"/>
                <xsd:element ref="ns2:GEMUEpedia_DokumenttypLookup_x003a_GEMUEpedia_TitelEN" minOccurs="0"/>
                <xsd:element ref="ns2:GEMUEProdukttypLookup" minOccurs="0"/>
                <xsd:element ref="ns2:GEMUEProdukttypLookup_x003a_ID" minOccurs="0"/>
                <xsd:element ref="ns2:ST4_Branchen" minOccurs="0"/>
                <xsd:element ref="ns2:ST4_Branchen_x003a_GEMUEpedia_TitelEN" minOccurs="0"/>
                <xsd:element ref="ns2:ST4_Branchen_x003a_ID" minOccurs="0"/>
                <xsd:element ref="ns2:ST4_Produktart" minOccurs="0"/>
                <xsd:element ref="ns2:ST4_Produktart_x003a_GEMUEpedia_TitelEN" minOccurs="0"/>
                <xsd:element ref="ns2:ST4_Produktart_x003a_ID" minOccurs="0"/>
                <xsd:element ref="ns2:GEMUEpedia_SoftwareVersion" minOccurs="0"/>
                <xsd:element ref="ns2:GEMUEpedia_DokumentationAktuell" minOccurs="0"/>
                <xsd:element ref="ns1:FormData" minOccurs="0"/>
                <xsd:element ref="ns2:GEMUEpedia_DokumentsprachenLookup" minOccurs="0"/>
                <xsd:element ref="ns2:GEMUEpedia_DokumentsprachenLookup_x003a_GEMUEpedia_TitelDE" minOccurs="0"/>
                <xsd:element ref="ns3:IconOverlay" minOccurs="0"/>
                <xsd:element ref="ns2:GEMUEpedia_DokumentSpracheLookup" minOccurs="0"/>
                <xsd:element ref="ns2:GEMUEpedia_DokumentSpracheLookup_x003a_GEMUEpedia_TitelDE" minOccurs="0"/>
                <xsd:element ref="ns2:GEMUEpedia_DokumentSpracheLookup_x003a_GEMUEpedia_TitelEN" minOccurs="0"/>
                <xsd:element ref="ns2:GEMUEpedia_DokumentSpracheLookup_x003a_GEMUEpedia_Sprachsortierung" minOccurs="0"/>
                <xsd:element ref="ns2:GEMUEpedia_WettberwerberLookup" minOccurs="0"/>
                <xsd:element ref="ns2:GEMUEpedia_WettberwerberLookup_x003a_Titel_EN" minOccurs="0"/>
                <xsd:element ref="ns2:ST4_Konformitaeten_Zulassungen" minOccurs="0"/>
                <xsd:element ref="ns2:GEMUEpedia_gueltig_ab" minOccurs="0"/>
                <xsd:element ref="ns2:GEMUEpedia_gueltig_bis" minOccurs="0"/>
                <xsd:element ref="ns2:GEMUEpedia_Druckdatei" minOccurs="0"/>
                <xsd:element ref="ns4:FilenameforEdit" minOccurs="0"/>
                <xsd:element ref="ns2:GEMUEpedia_Dokument_Masterartikelnummer" minOccurs="0"/>
                <xsd:element ref="ns2:GEMUEpedia_Export_Conexo" minOccurs="0"/>
                <xsd:element ref="ns2:GEMUEpedia_Verantwortlicher" minOccurs="0"/>
                <xsd:element ref="ns2:GEMUEpedia_customVersion" minOccurs="0"/>
                <xsd:element ref="ns2:GEMUEpedia_forceUpdate" minOccurs="0"/>
                <xsd:element ref="ns2:GEMUEpedia_Dokumentdatum" minOccurs="0"/>
                <xsd:element ref="ns2:GEMUEpedia_Vorgaenger_Dokument" minOccurs="0"/>
                <xsd:element ref="ns2:GEMUEpedia_ST4_Dokument" minOccurs="0"/>
                <xsd:element ref="ns2:GEMUEpedia_SchemaImport" minOccurs="0"/>
                <xsd:element ref="ns2:GP_Verwendung_Produktion_Logistik" minOccurs="0"/>
                <xsd:element ref="ns2:GEMUEpedia_showItemToUser" minOccurs="0"/>
                <xsd:element ref="ns2:GEMUEpedia_Haendler_Mitarbeiter" minOccurs="0"/>
                <xsd:element ref="ns2:GEMUEpedia_Haendler_Mitarbeiter_x003a_PISA_ID" minOccurs="0"/>
                <xsd:element ref="ns2:GEMUEpedia_Haendler_Mitarbeiter_x003a_ID" minOccurs="0"/>
                <xsd:element ref="ns2:GEMUEpedia_Haendler_Mitarbeiter_x003a_Distributor_ID" minOccurs="0"/>
                <xsd:element ref="ns2:GEMUEpedia_Haendlerfreigabe" minOccurs="0"/>
                <xsd:element ref="ns2:GEMUEpedia_Haendlerfreigabe_x003a_PISA_ID" minOccurs="0"/>
                <xsd:element ref="ns2:GEMUEpedia_Haendlerfreigabe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6"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37a18-9c47-40c7-a629-f0c5c0049791" elementFormDefault="qualified">
    <xsd:import namespace="http://schemas.microsoft.com/office/2006/documentManagement/types"/>
    <xsd:import namespace="http://schemas.microsoft.com/office/infopath/2007/PartnerControls"/>
    <xsd:element name="GEMUEpedia_FreigabestatusLookup" ma:index="8" nillable="true" ma:displayName="GEMUEpedia_FreigabestatusLookup" ma:list="{b6fbacbc-8b6c-40d7-8b71-ed5af54d0450}" ma:internalName="GEMUEpedia_FreigabestatusLookup" ma:showField="GEMUEpedia_TitelDE" ma:web="6d837a18-9c47-40c7-a629-f0c5c0049791">
      <xsd:simpleType>
        <xsd:restriction base="dms:Lookup"/>
      </xsd:simpleType>
    </xsd:element>
    <xsd:element name="GEMUEpedia_FreigabestatusLookup_x003a_GEMUEpedia_TitelEN" ma:index="9" nillable="true" ma:displayName="GEMUEpedia_FreigabestatusLookup:GEMUEpedia_TitelEN" ma:list="{b6fbacbc-8b6c-40d7-8b71-ed5af54d0450}" ma:internalName="GEMUEpedia_FreigabestatusLookup_x003A_GEMUEpedia_TitelEN" ma:readOnly="true" ma:showField="GEMUEpedia_TitelEN" ma:web="6d837a18-9c47-40c7-a629-f0c5c0049791">
      <xsd:simpleType>
        <xsd:restriction base="dms:Lookup"/>
      </xsd:simpleType>
    </xsd:element>
    <xsd:element name="GEMUEpedia_Dokumentname_Internet" ma:index="10" nillable="true" ma:displayName="GEMUEpedia_Dokumentname_Internet" ma:internalName="GEMUEpedia_Dokumentname_Internet">
      <xsd:simpleType>
        <xsd:restriction base="dms:Text">
          <xsd:maxLength value="255"/>
        </xsd:restriction>
      </xsd:simpleType>
    </xsd:element>
    <xsd:element name="GEMUEpedia_Dokument_Artikelnummer" ma:index="11" nillable="true" ma:displayName="GEMUEpedia_Dokument_Artikelnummer" ma:internalName="GEMUEpedia_Dokument_Artikelnummer">
      <xsd:simpleType>
        <xsd:restriction base="dms:Text">
          <xsd:maxLength value="255"/>
        </xsd:restriction>
      </xsd:simpleType>
    </xsd:element>
    <xsd:element name="GEMUEpedia_BroschuerenkennerLookup" ma:index="12" nillable="true" ma:displayName="GEMUEpedia_BroschuerenkennerLookup" ma:list="{08072aed-54c7-47b9-8c39-f04570728996}" ma:internalName="GEMUEpedia_BroschuerenkennerLookup" ma:showField="Title" ma:web="6d837a18-9c47-40c7-a629-f0c5c0049791">
      <xsd:simpleType>
        <xsd:restriction base="dms:Lookup"/>
      </xsd:simpleType>
    </xsd:element>
    <xsd:element name="GEMUEpedia_BroschuerenkennerLookup_x003a_Text_EN" ma:index="13" nillable="true" ma:displayName="GEMUEpedia_BroschuerenkennerLookup:Text_EN" ma:list="{08072aed-54c7-47b9-8c39-f04570728996}" ma:internalName="GEMUEpedia_BroschuerenkennerLookup_x003A_Text_EN" ma:readOnly="true" ma:showField="Text_EN" ma:web="6d837a18-9c47-40c7-a629-f0c5c0049791">
      <xsd:simpleType>
        <xsd:restriction base="dms:Lookup"/>
      </xsd:simpleType>
    </xsd:element>
    <xsd:element name="GEMUEpedia_DokumenttypLookup" ma:index="14" nillable="true" ma:displayName="GEMUEpedia_DokumenttypLookup" ma:list="{f4acba3d-f17e-4a0e-bd72-bc4089075859}" ma:internalName="GEMUEpedia_DokumenttypLookup" ma:showField="GEMUEpedia_TitelDE" ma:web="6d837a18-9c47-40c7-a629-f0c5c0049791">
      <xsd:simpleType>
        <xsd:restriction base="dms:Lookup"/>
      </xsd:simpleType>
    </xsd:element>
    <xsd:element name="GEMUEpedia_DokumenttypLookup_x003a_GEMUEpedia_TitelEN" ma:index="15" nillable="true" ma:displayName="GEMUEpedia_DokumenttypLookup:GEMUEpedia_TitelEN" ma:list="{f4acba3d-f17e-4a0e-bd72-bc4089075859}" ma:internalName="GEMUEpedia_DokumenttypLookup_x003A_GEMUEpedia_TitelEN" ma:readOnly="true" ma:showField="GEMUEpedia_TitelEN" ma:web="6d837a18-9c47-40c7-a629-f0c5c0049791">
      <xsd:simpleType>
        <xsd:restriction base="dms:Lookup"/>
      </xsd:simpleType>
    </xsd:element>
    <xsd:element name="GEMUEProdukttypLookup" ma:index="16" nillable="true" ma:displayName="GEMUEProdukttypLookup" ma:list="{5c28eefe-1dde-4866-886b-c300e1afeb9a}" ma:internalName="GEMUEProdukttypLookup" ma:showField="GEMUEProdukttyp"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rodukttypLookup_x003a_ID" ma:index="17" nillable="true" ma:displayName="GEMUEProdukttypLookup:ID" ma:list="{5c28eefe-1dde-4866-886b-c300e1afeb9a}" ma:internalName="GEMUEProdukttypLookup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 ma:index="18" nillable="true" ma:displayName="ST4_Branchen" ma:list="{f7082812-d4c9-4a73-ade6-279ff95ac574}" ma:internalName="ST4_Branchen"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GEMUEpedia_TitelEN" ma:index="19" nillable="true" ma:displayName="ST4_Branchen:GEMUEpedia_TitelEN" ma:list="{f7082812-d4c9-4a73-ade6-279ff95ac574}" ma:internalName="ST4_Branchen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ID" ma:index="20" nillable="true" ma:displayName="ST4_Branchen:ID" ma:list="{f7082812-d4c9-4a73-ade6-279ff95ac574}" ma:internalName="ST4_Branchen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 ma:index="21" nillable="true" ma:displayName="ST4_Produktart" ma:list="{ec47aa61-9db5-4bf0-b542-f82062c86eb3}" ma:internalName="ST4_Produktart"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GEMUEpedia_TitelEN" ma:index="22" nillable="true" ma:displayName="ST4_Produktart:GEMUEpedia_TitelEN" ma:list="{ec47aa61-9db5-4bf0-b542-f82062c86eb3}" ma:internalName="ST4_Produktart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ID" ma:index="23" nillable="true" ma:displayName="ST4_Produktart:ID" ma:list="{ec47aa61-9db5-4bf0-b542-f82062c86eb3}" ma:internalName="ST4_Produktart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SoftwareVersion" ma:index="24" nillable="true" ma:displayName="GEMUEpedia_SoftwareVersion" ma:internalName="GEMUEpedia_SoftwareVersion">
      <xsd:simpleType>
        <xsd:restriction base="dms:Text">
          <xsd:maxLength value="255"/>
        </xsd:restriction>
      </xsd:simpleType>
    </xsd:element>
    <xsd:element name="GEMUEpedia_DokumentationAktuell" ma:index="25" nillable="true" ma:displayName="GEMUEpedia_DokumentationAktuell" ma:default="1" ma:internalName="GEMUEpedia_DokumentationAktuell">
      <xsd:simpleType>
        <xsd:restriction base="dms:Boolean"/>
      </xsd:simpleType>
    </xsd:element>
    <xsd:element name="GEMUEpedia_DokumentsprachenLookup" ma:index="27" nillable="true" ma:displayName="GEMUEpedia_DokumentsprachenLookup" ma:list="{f1567404-bdca-475f-9831-6dab645fab26}" ma:internalName="GEMUEpedia_DokumentsprachenLookup" ma:readOnly="false"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nLookup_x003a_GEMUEpedia_TitelDE" ma:index="28" nillable="true" ma:displayName="GEMUEpedia_DokumentsprachenLookup:GEMUEpedia_TitelDE" ma:list="{f1567404-bdca-475f-9831-6dab645fab26}" ma:internalName="GEMUEpedia_Dokumentsprachen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 ma:index="30" nillable="true" ma:displayName="GEMUEpedia_DokumentSpracheLookup" ma:list="{f1567404-bdca-475f-9831-6dab645fab26}" ma:internalName="GEMUEpedia_DokumentSpracheLookup"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DE" ma:index="31" nillable="true" ma:displayName="GEMUEpedia_DokumentSpracheLookup:GEMUEpedia_TitelDE" ma:list="{f1567404-bdca-475f-9831-6dab645fab26}" ma:internalName="GEMUEpedia_DokumentSprache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EN" ma:index="32" nillable="true" ma:displayName="GEMUEpedia_DokumentSpracheLookup:GEMUEpedia_TitelEN" ma:list="{f1567404-bdca-475f-9831-6dab645fab26}" ma:internalName="GEMUEpedia_DokumentSpracheLookup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Sprachsortierung" ma:index="33" nillable="true" ma:displayName="GEMUEpedia_DokumentSpracheLookup:GEMUEpedia_Sprachsortierung" ma:list="{f1567404-bdca-475f-9831-6dab645fab26}" ma:internalName="GEMUEpedia_DokumentSpracheLookup_x003A_GEMUEpedia_Sprachsortierung" ma:readOnly="true" ma:showField="GEMUEpedia_Sprachsortierung"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WettberwerberLookup" ma:index="34" nillable="true" ma:displayName="GEMUEpedia_WettberwerberLookup" ma:list="{f125baa0-9fb3-4ee3-9bca-bf51fe1dea15}" ma:internalName="GEMUEpedia_WettberwerberLookup" ma:showField="Title" ma:web="6d837a18-9c47-40c7-a629-f0c5c0049791">
      <xsd:simpleType>
        <xsd:restriction base="dms:Lookup"/>
      </xsd:simpleType>
    </xsd:element>
    <xsd:element name="GEMUEpedia_WettberwerberLookup_x003a_Titel_EN" ma:index="35" nillable="true" ma:displayName="GEMUEpedia_WettberwerberLookup:Titel_EN" ma:list="{f125baa0-9fb3-4ee3-9bca-bf51fe1dea15}" ma:internalName="GEMUEpedia_WettberwerberLookup_x003A_Titel_EN" ma:readOnly="true" ma:showField="Titel_EN" ma:web="6d837a18-9c47-40c7-a629-f0c5c0049791">
      <xsd:simpleType>
        <xsd:restriction base="dms:Lookup"/>
      </xsd:simpleType>
    </xsd:element>
    <xsd:element name="ST4_Konformitaeten_Zulassungen" ma:index="36" nillable="true" ma:displayName="ST4_Konformitaeten_Zulassungen" ma:list="{6b87bce5-cfff-418d-a3f6-e6c578a20309}" ma:internalName="ST4_Konformitaeten_Zulassungen0"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gueltig_ab" ma:index="37" nillable="true" ma:displayName="GEMUEpedia_gueltig_ab" ma:format="DateOnly" ma:internalName="GEMUEpedia_gueltig_ab">
      <xsd:simpleType>
        <xsd:restriction base="dms:DateTime"/>
      </xsd:simpleType>
    </xsd:element>
    <xsd:element name="GEMUEpedia_gueltig_bis" ma:index="38" nillable="true" ma:displayName="GEMUEpedia_gueltig_bis" ma:format="DateOnly" ma:internalName="GEMUEpedia_gueltig_bis">
      <xsd:simpleType>
        <xsd:restriction base="dms:DateTime"/>
      </xsd:simpleType>
    </xsd:element>
    <xsd:element name="GEMUEpedia_Druckdatei" ma:index="41" nillable="true" ma:displayName="GEMUEpedia_Druckdatei" ma:default="0" ma:internalName="GEMUEpedia_Druckdatei">
      <xsd:simpleType>
        <xsd:restriction base="dms:Boolean"/>
      </xsd:simpleType>
    </xsd:element>
    <xsd:element name="GEMUEpedia_Dokument_Masterartikelnummer" ma:index="43" nillable="true" ma:displayName="GEMUEpedia_Dokument_Masterartikelnummer" ma:internalName="GEMUEpedia_Dokument_Masterartikelnummer">
      <xsd:simpleType>
        <xsd:restriction base="dms:Text">
          <xsd:maxLength value="255"/>
        </xsd:restriction>
      </xsd:simpleType>
    </xsd:element>
    <xsd:element name="GEMUEpedia_Export_Conexo" ma:index="44" nillable="true" ma:displayName="GEMUEpedia_Export_Conexo" ma:default="0" ma:internalName="GEMUEpedia_Export_Conexo" ma:readOnly="false">
      <xsd:simpleType>
        <xsd:restriction base="dms:Boolean"/>
      </xsd:simpleType>
    </xsd:element>
    <xsd:element name="GEMUEpedia_Verantwortlicher" ma:index="45" nillable="true" ma:displayName="GEMUEpedia_Verantwortlicher" ma:list="UserInfo" ma:SharePointGroup="0" ma:internalName="GEMUEpedia_Verantwortlich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EMUEpedia_customVersion" ma:index="46" nillable="true" ma:displayName="GEMUEpedia_customVersion" ma:default="0000.00.00" ma:internalName="GEMUEpedia_customVersion">
      <xsd:simpleType>
        <xsd:restriction base="dms:Text">
          <xsd:maxLength value="255"/>
        </xsd:restriction>
      </xsd:simpleType>
    </xsd:element>
    <xsd:element name="GEMUEpedia_forceUpdate" ma:index="48" nillable="true" ma:displayName="GEMUEpedia_forceUpdate" ma:default="0" ma:internalName="GEMUEpedia_forceUpdate">
      <xsd:simpleType>
        <xsd:restriction base="dms:Boolean"/>
      </xsd:simpleType>
    </xsd:element>
    <xsd:element name="GEMUEpedia_Dokumentdatum" ma:index="49" nillable="true" ma:displayName="GEMUEpedia_Dokumentdatum" ma:default="00.00.0000 00:00:00" ma:internalName="GEMUEpedia_Dokumentdatum" ma:readOnly="false">
      <xsd:simpleType>
        <xsd:restriction base="dms:Text">
          <xsd:maxLength value="255"/>
        </xsd:restriction>
      </xsd:simpleType>
    </xsd:element>
    <xsd:element name="GEMUEpedia_Vorgaenger_Dokument" ma:index="50" nillable="true" ma:displayName="GEMUEpedia_Vorgaenger_Dokument" ma:list="{405aea2d-9136-450b-8d67-90eb7c631499}" ma:internalName="GEMUEpedia_Vorgaenger_Dokument" ma:showField="GEMUEpedia_Dokument_Artikelnummer" ma:web="6d837a18-9c47-40c7-a629-f0c5c0049791">
      <xsd:simpleType>
        <xsd:restriction base="dms:Lookup"/>
      </xsd:simpleType>
    </xsd:element>
    <xsd:element name="GEMUEpedia_ST4_Dokument" ma:index="52" nillable="true" ma:displayName="GEMUEpedia_ST4_Dokument" ma:default="0" ma:internalName="GEMUEpedia_ST4_Dokument">
      <xsd:simpleType>
        <xsd:restriction base="dms:Boolean"/>
      </xsd:simpleType>
    </xsd:element>
    <xsd:element name="GEMUEpedia_SchemaImport" ma:index="53" nillable="true" ma:displayName="GEMUEpedia_SchemaImport" ma:default="0" ma:internalName="GEMUEpedia_SchemaImport">
      <xsd:simpleType>
        <xsd:restriction base="dms:Boolean"/>
      </xsd:simpleType>
    </xsd:element>
    <xsd:element name="GP_Verwendung_Produktion_Logistik" ma:index="54" nillable="true" ma:displayName="GP_Verwendung_Produktion_Logistik" ma:default="0" ma:internalName="GP_Verwendung_Produktion_Logistik">
      <xsd:simpleType>
        <xsd:restriction base="dms:Boolean"/>
      </xsd:simpleType>
    </xsd:element>
    <xsd:element name="GEMUEpedia_showItemToUser" ma:index="56" nillable="true" ma:displayName="GEMUEpedia_showItemToUser" ma:default="1" ma:internalName="GEMUEpedia_showItemToUser">
      <xsd:simpleType>
        <xsd:restriction base="dms:Boolean"/>
      </xsd:simpleType>
    </xsd:element>
    <xsd:element name="GEMUEpedia_Haendler_Mitarbeiter" ma:index="57" nillable="true" ma:displayName="GEMUEpedia_Haendler_Mitarbeiter" ma:list="{51ba883c-1403-4636-b296-d8322a2aa031}" ma:internalName="GEMUEpedia_Haendler_Mitarbeiter"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PISA_ID" ma:index="58" nillable="true" ma:displayName="GEMUEpedia_Haendler_Mitarbeiter:PISA_ID" ma:list="{51ba883c-1403-4636-b296-d8322a2aa031}" ma:internalName="GEMUEpedia_Haendler_Mitarbeiter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ID" ma:index="59" nillable="true" ma:displayName="GEMUEpedia_Haendler_Mitarbeiter:ID" ma:list="{51ba883c-1403-4636-b296-d8322a2aa031}" ma:internalName="GEMUEpedia_Haendler_Mitarbeiter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Distributor_ID" ma:index="60" nillable="true" ma:displayName="GEMUEpedia_Haendler_Mitarbeiter:Distributor_ID" ma:list="{51ba883c-1403-4636-b296-d8322a2aa031}" ma:internalName="GEMUEpedia_Haendler_Mitarbeiter_x003A_Distributor_ID" ma:readOnly="true" ma:showField="Distributor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 ma:index="61" nillable="true" ma:displayName="GEMUEpedia_Haendlerfreigabe" ma:list="{51ba883c-1403-4636-b296-d8322a2aa031}" ma:internalName="GEMUEpedia_Haendlerfreigabe"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PISA_ID" ma:index="62" nillable="true" ma:displayName="GEMUEpedia_Haendlerfreigabe:PISA_ID" ma:list="{51ba883c-1403-4636-b296-d8322a2aa031}" ma:internalName="GEMUEpedia_Haendlerfreigabe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ID" ma:index="63" nillable="true" ma:displayName="GEMUEpedia_Haendlerfreigabe:ID" ma:list="{51ba883c-1403-4636-b296-d8322a2aa031}" ma:internalName="GEMUEpedia_Haendlerfreigabe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f21f6b-8323-40ce-9958-0876ccbe7baf" elementFormDefault="qualified">
    <xsd:import namespace="http://schemas.microsoft.com/office/2006/documentManagement/types"/>
    <xsd:import namespace="http://schemas.microsoft.com/office/infopath/2007/PartnerControls"/>
    <xsd:element name="FilenameforEdit" ma:index="42" nillable="true" ma:displayName="FilenameforEdit" ma:internalName="FilenameforEdi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0FFBE6-3338-4C19-93D8-5F488E1C645B}">
  <ds:schemaRefs>
    <ds:schemaRef ds:uri="http://schemas.microsoft.com/sharepoint/v3/contenttype/forms"/>
  </ds:schemaRefs>
</ds:datastoreItem>
</file>

<file path=customXml/itemProps2.xml><?xml version="1.0" encoding="utf-8"?>
<ds:datastoreItem xmlns:ds="http://schemas.openxmlformats.org/officeDocument/2006/customXml" ds:itemID="{C82A645D-7181-4499-95A6-6D59806BF297}">
  <ds:schemaRefs>
    <ds:schemaRef ds:uri="http://purl.org/dc/terms/"/>
    <ds:schemaRef ds:uri="http://schemas.microsoft.com/sharepoint/v4"/>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schemas.microsoft.com/sharepoint/v3"/>
    <ds:schemaRef ds:uri="ebf21f6b-8323-40ce-9958-0876ccbe7baf"/>
    <ds:schemaRef ds:uri="6d837a18-9c47-40c7-a629-f0c5c0049791"/>
    <ds:schemaRef ds:uri="http://www.w3.org/XML/1998/namespace"/>
    <ds:schemaRef ds:uri="http://purl.org/dc/dcmitype/"/>
  </ds:schemaRefs>
</ds:datastoreItem>
</file>

<file path=customXml/itemProps3.xml><?xml version="1.0" encoding="utf-8"?>
<ds:datastoreItem xmlns:ds="http://schemas.openxmlformats.org/officeDocument/2006/customXml" ds:itemID="{CB5A7755-24F2-47C7-9A85-04DFBCDD9630}">
  <ds:schemaRefs>
    <ds:schemaRef ds:uri="http://schemas.microsoft.com/sharepoint/v3/contenttype/forms/url"/>
  </ds:schemaRefs>
</ds:datastoreItem>
</file>

<file path=customXml/itemProps4.xml><?xml version="1.0" encoding="utf-8"?>
<ds:datastoreItem xmlns:ds="http://schemas.openxmlformats.org/officeDocument/2006/customXml" ds:itemID="{F42713FA-5D36-4139-BE4C-467001401095}">
  <ds:schemaRefs/>
</ds:datastoreItem>
</file>

<file path=customXml/itemProps5.xml><?xml version="1.0" encoding="utf-8"?>
<ds:datastoreItem xmlns:ds="http://schemas.openxmlformats.org/officeDocument/2006/customXml" ds:itemID="{6B517F22-1425-4DCE-9D64-02A1C8BCC100}">
  <ds:schemaRefs>
    <ds:schemaRef ds:uri="http://schemas.openxmlformats.org/officeDocument/2006/bibliography"/>
  </ds:schemaRefs>
</ds:datastoreItem>
</file>

<file path=customXml/itemProps6.xml><?xml version="1.0" encoding="utf-8"?>
<ds:datastoreItem xmlns:ds="http://schemas.openxmlformats.org/officeDocument/2006/customXml" ds:itemID="{DC50D2F2-EF71-4A67-9668-CA5CB8DA2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837a18-9c47-40c7-a629-f0c5c0049791"/>
    <ds:schemaRef ds:uri="http://schemas.microsoft.com/sharepoint/v4"/>
    <ds:schemaRef ds:uri="ebf21f6b-8323-40ce-9958-0876ccbe7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457</Words>
  <Characters>2800</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Gebr. Mueller Apparatebau GmbH &amp; Co.KG</Company>
  <LinksUpToDate>false</LinksUpToDate>
  <CharactersWithSpaces>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Jovic, Ivona</dc:creator>
  <cp:lastModifiedBy>Meißner, Ivona</cp:lastModifiedBy>
  <cp:revision>4</cp:revision>
  <cp:lastPrinted>2017-08-14T14:05:00Z</cp:lastPrinted>
  <dcterms:created xsi:type="dcterms:W3CDTF">2025-05-08T09:37:00Z</dcterms:created>
  <dcterms:modified xsi:type="dcterms:W3CDTF">2025-09-12T06:27:00Z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0x010100ADE3F3D7C850F94C8B1F971DDB546BF80200FD9DF41FD4B23D44B453F9AFBDA1408E</vt:lpwstr>
  </property>
  <property fmtid="{D5CDD505-2E9C-101B-9397-08002B2CF9AE}" pid="3" name="WorkflowChangePath">
    <vt:lpwstr>c20aabbd-2083-4ef7-98b4-17f777bfaa0f,6;c20aabbd-2083-4ef7-98b4-17f777bfaa0f,6;c20aabbd-2083-4ef7-98b4-17f777bfaa0f,5;c20aabbd-2083-4ef7-98b4-17f777bfaa0f,5;</vt:lpwstr>
  </property>
</Properties>
</file>