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7249A7B8" w:rsidR="00A86ADA" w:rsidRPr="000F444D" w:rsidRDefault="001A1E83" w:rsidP="0A0188E4">
      <w:pPr>
        <w:tabs>
          <w:tab w:val="left" w:pos="7088"/>
        </w:tabs>
        <w:spacing w:line="360" w:lineRule="auto"/>
        <w:ind w:right="423"/>
        <w:jc w:val="right"/>
        <w:rPr>
          <w:sz w:val="14"/>
          <w:szCs w:val="14"/>
        </w:rPr>
      </w:pPr>
      <w:r>
        <w:rPr>
          <w:sz w:val="16"/>
          <w:szCs w:val="16"/>
        </w:rPr>
        <w:t>17</w:t>
      </w:r>
      <w:r w:rsidR="00F62969">
        <w:rPr>
          <w:sz w:val="16"/>
          <w:szCs w:val="16"/>
        </w:rPr>
        <w:t>. Oktober</w:t>
      </w:r>
      <w:r w:rsidR="00A86ADA" w:rsidRPr="0A0188E4">
        <w:rPr>
          <w:sz w:val="16"/>
          <w:szCs w:val="16"/>
        </w:rPr>
        <w:t xml:space="preserve"> 202</w:t>
      </w:r>
      <w:r w:rsidR="00FB62B9">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11299EBB" w14:textId="77777777" w:rsidR="004749AC" w:rsidRPr="004749AC" w:rsidRDefault="004749AC" w:rsidP="008A356D">
      <w:pPr>
        <w:spacing w:line="360" w:lineRule="auto"/>
        <w:ind w:right="196"/>
        <w:rPr>
          <w:b/>
          <w:bCs/>
          <w:iCs/>
          <w:szCs w:val="21"/>
        </w:rPr>
      </w:pPr>
      <w:bookmarkStart w:id="0" w:name="_Hlk194413801"/>
    </w:p>
    <w:bookmarkEnd w:id="0"/>
    <w:p w14:paraId="59FC7E45" w14:textId="77777777" w:rsidR="00F62969" w:rsidRDefault="00F62969" w:rsidP="00F62969">
      <w:pPr>
        <w:rPr>
          <w:b/>
          <w:bCs/>
          <w:sz w:val="22"/>
          <w:szCs w:val="28"/>
        </w:rPr>
      </w:pPr>
      <w:r w:rsidRPr="007E0B5B">
        <w:rPr>
          <w:b/>
          <w:bCs/>
          <w:sz w:val="22"/>
          <w:szCs w:val="28"/>
        </w:rPr>
        <w:t xml:space="preserve">GEMÜ verlagert Firmensitz nach </w:t>
      </w:r>
      <w:r w:rsidRPr="002A0E0A">
        <w:rPr>
          <w:b/>
          <w:bCs/>
          <w:sz w:val="22"/>
          <w:szCs w:val="28"/>
        </w:rPr>
        <w:t>Kupferzell</w:t>
      </w:r>
      <w:r w:rsidRPr="002A0E0A">
        <w:t xml:space="preserve"> </w:t>
      </w:r>
      <w:r w:rsidRPr="002A0E0A">
        <w:rPr>
          <w:b/>
          <w:bCs/>
          <w:sz w:val="22"/>
          <w:szCs w:val="28"/>
        </w:rPr>
        <w:t>– neue Adresse wird feierlich eingeweiht</w:t>
      </w:r>
    </w:p>
    <w:p w14:paraId="4F8C982D" w14:textId="77777777" w:rsidR="00F62969" w:rsidRPr="007E0B5B" w:rsidRDefault="00F62969" w:rsidP="00F62969">
      <w:pPr>
        <w:rPr>
          <w:sz w:val="22"/>
          <w:szCs w:val="28"/>
        </w:rPr>
      </w:pPr>
    </w:p>
    <w:p w14:paraId="4684F602" w14:textId="77777777" w:rsidR="00F62969" w:rsidRDefault="00F62969" w:rsidP="00F62969">
      <w:pPr>
        <w:rPr>
          <w:b/>
          <w:bCs/>
        </w:rPr>
      </w:pPr>
      <w:r w:rsidRPr="007E0B5B">
        <w:rPr>
          <w:b/>
          <w:bCs/>
        </w:rPr>
        <w:t xml:space="preserve">Die GEMÜ Gruppe verlagert </w:t>
      </w:r>
      <w:r>
        <w:rPr>
          <w:b/>
          <w:bCs/>
        </w:rPr>
        <w:t>zum</w:t>
      </w:r>
      <w:r w:rsidRPr="007E0B5B">
        <w:rPr>
          <w:b/>
          <w:bCs/>
        </w:rPr>
        <w:t xml:space="preserve"> 15. Oktober </w:t>
      </w:r>
      <w:r>
        <w:rPr>
          <w:b/>
          <w:bCs/>
        </w:rPr>
        <w:t xml:space="preserve">2025 </w:t>
      </w:r>
      <w:r w:rsidRPr="007E0B5B">
        <w:rPr>
          <w:b/>
          <w:bCs/>
        </w:rPr>
        <w:t>den offiziellen Firmensitz von Ingelfingen-Criesbach in den Gewerbepark Hohenlohe nach Kupferzell.</w:t>
      </w:r>
    </w:p>
    <w:p w14:paraId="06826EE7" w14:textId="77777777" w:rsidR="00F62969" w:rsidRPr="007E0B5B" w:rsidRDefault="00F62969" w:rsidP="00F62969">
      <w:pPr>
        <w:rPr>
          <w:b/>
          <w:bCs/>
        </w:rPr>
      </w:pPr>
    </w:p>
    <w:p w14:paraId="75DE7581" w14:textId="77777777" w:rsidR="00F62969" w:rsidRDefault="00F62969" w:rsidP="00F62969">
      <w:r>
        <w:t xml:space="preserve">Zum 15. Oktober 2025 verlagert die GEMÜ Gruppe ihren Firmensitz </w:t>
      </w:r>
      <w:r w:rsidRPr="002A0E0A">
        <w:t>in ihr neues Headquarter im Gewerbepark Hohenlohe, das im Jahr 2024 fertiggestellt und bezogen wurde. Mit der Verlagerung des Firmensitzes erhält das GEMÜ Headquarter auch eine neue, repräsentative Adresse:</w:t>
      </w:r>
      <w:r>
        <w:t xml:space="preserve"> </w:t>
      </w:r>
    </w:p>
    <w:p w14:paraId="7A6C854F" w14:textId="77777777" w:rsidR="00F62969" w:rsidRDefault="00F62969" w:rsidP="00F62969"/>
    <w:p w14:paraId="724EBA57" w14:textId="77777777" w:rsidR="00F62969" w:rsidRDefault="00F62969" w:rsidP="00F62969">
      <w:pPr>
        <w:spacing w:line="240" w:lineRule="auto"/>
      </w:pPr>
      <w:r w:rsidRPr="00190A69">
        <w:t>GEMÜ Gebr. Müller Apparatebau GmbH &amp; Co. KG</w:t>
      </w:r>
    </w:p>
    <w:p w14:paraId="514F8BC6" w14:textId="77777777" w:rsidR="00F62969" w:rsidRDefault="00F62969" w:rsidP="00F62969">
      <w:pPr>
        <w:spacing w:line="240" w:lineRule="auto"/>
      </w:pPr>
      <w:r>
        <w:t>Gert-Müller-Platz 1</w:t>
      </w:r>
    </w:p>
    <w:p w14:paraId="73B2019E" w14:textId="77777777" w:rsidR="00F62969" w:rsidRDefault="00F62969" w:rsidP="00F62969">
      <w:pPr>
        <w:spacing w:line="240" w:lineRule="auto"/>
      </w:pPr>
      <w:r>
        <w:t>74635 Kupferzell</w:t>
      </w:r>
    </w:p>
    <w:p w14:paraId="0EF510AC" w14:textId="77777777" w:rsidR="00F62969" w:rsidRDefault="00F62969" w:rsidP="00F62969">
      <w:pPr>
        <w:spacing w:line="240" w:lineRule="auto"/>
      </w:pPr>
    </w:p>
    <w:p w14:paraId="6A8D5D24" w14:textId="77777777" w:rsidR="00F62969" w:rsidRDefault="00F62969" w:rsidP="00F62969">
      <w:r w:rsidRPr="00D92895">
        <w:t>Die Benennung des Platzes vor dem neuen Headquarter in Gert-Müller-Platz stellt eine besondere Würdigung des geschäftsführenden Gesellschafters Gert Müller dar, der die Entwicklung des Unternehmens maßgeblich prägt und weiterhin aktiv gestaltet. Die neue Adresse wurde am 15. Oktober 2025 im Rahmen einer feierlichen Zeremonie offiziell eingeweiht.</w:t>
      </w:r>
    </w:p>
    <w:p w14:paraId="4C3B12EE" w14:textId="77777777" w:rsidR="00F62969" w:rsidRDefault="00F62969" w:rsidP="00F62969"/>
    <w:p w14:paraId="11522109" w14:textId="77777777" w:rsidR="00F62969" w:rsidRPr="00D17F41" w:rsidRDefault="00F62969" w:rsidP="00F62969">
      <w:r w:rsidRPr="00D17F41">
        <w:t>Der Standort in Ingelfingen-Criesbach bleibt als Produktions- und Verwaltungsstandort bestehen und wird auch künftig eine zentrale Rolle innerhalb der GEMÜ Gruppe spielen.</w:t>
      </w:r>
    </w:p>
    <w:p w14:paraId="4BFA09D0" w14:textId="77777777" w:rsidR="00F62969" w:rsidRPr="000E17FF" w:rsidRDefault="00F62969" w:rsidP="00F62969">
      <w:pPr>
        <w:rPr>
          <w:color w:val="FF0000"/>
        </w:rPr>
      </w:pPr>
    </w:p>
    <w:p w14:paraId="16CA1151" w14:textId="54DD189C" w:rsidR="00F62969" w:rsidRDefault="00F62969" w:rsidP="00F62969">
      <w:r w:rsidRPr="002A0E0A">
        <w:t>„Unser neues Headquarter ist der zentrale Standort für die Unternehmensführung von GEMÜ weltweit. Von hier aus stellen wir unsere strategischen Weichen und gestalten die Zukunft des Unternehmens. Die Benennung des Platzes vor unserem neuen Sitz ist für mich eine große Ehre und ein Zeichen der Wertschätzung für die Entwicklung, die GEMÜ in den vergangenen Jahren genommen hat“, erklärt Gert Müller, geschäftsführender Gesellschafter der GEMÜ Gruppe. „Kupferzell wird damit zum neuen Herzstück und zum strategischen Impulsgeber unserer Unternehmensgruppe. Mein besonderer Dank gilt den Verbandsvorsitzenden des Gewerbeparks Hohenlohe für die Benennung des Platzes</w:t>
      </w:r>
      <w:r w:rsidR="001A1E83">
        <w:t xml:space="preserve"> </w:t>
      </w:r>
      <w:r w:rsidR="001A1E83" w:rsidRPr="001A1E83">
        <w:t xml:space="preserve">sowie allen weitern Personen, die an dieser Entscheidung beteiligt waren </w:t>
      </w:r>
      <w:r w:rsidRPr="002A0E0A">
        <w:t xml:space="preserve">– diese Geste bedeutet mir persönlich sehr </w:t>
      </w:r>
      <w:r w:rsidRPr="001A1E83">
        <w:t>viel</w:t>
      </w:r>
      <w:r w:rsidR="00083328" w:rsidRPr="001A1E83">
        <w:t>.“</w:t>
      </w:r>
    </w:p>
    <w:p w14:paraId="610708FF" w14:textId="5F76899A" w:rsidR="00F62969" w:rsidRDefault="00F62969" w:rsidP="00F62969">
      <w:pPr>
        <w:rPr>
          <w:noProof/>
        </w:rPr>
      </w:pPr>
    </w:p>
    <w:p w14:paraId="784255FE" w14:textId="5DE92A9D" w:rsidR="00F62969" w:rsidRDefault="00F62969" w:rsidP="00F62969">
      <w:pPr>
        <w:rPr>
          <w:noProof/>
        </w:rPr>
      </w:pPr>
    </w:p>
    <w:p w14:paraId="3C909E44" w14:textId="6FB874DA" w:rsidR="00F62969" w:rsidRDefault="00F62969" w:rsidP="00F62969">
      <w:pPr>
        <w:rPr>
          <w:noProof/>
        </w:rPr>
      </w:pPr>
    </w:p>
    <w:p w14:paraId="13144BD3" w14:textId="2DCB8226" w:rsidR="00F62969" w:rsidRDefault="00F62969" w:rsidP="00F62969">
      <w:pPr>
        <w:rPr>
          <w:noProof/>
        </w:rPr>
      </w:pPr>
    </w:p>
    <w:p w14:paraId="5619C4A2" w14:textId="77777777" w:rsidR="00191069" w:rsidRDefault="00191069" w:rsidP="00191069">
      <w:pPr>
        <w:rPr>
          <w:noProof/>
        </w:rPr>
      </w:pPr>
    </w:p>
    <w:p w14:paraId="590A7CAD" w14:textId="4358F5FD" w:rsidR="00191069" w:rsidRDefault="00191069" w:rsidP="00191069">
      <w:pPr>
        <w:rPr>
          <w:noProof/>
        </w:rPr>
      </w:pPr>
      <w:r w:rsidRPr="00191069">
        <w:rPr>
          <w:rFonts w:eastAsia="Arial" w:cs="Arial"/>
        </w:rPr>
        <w:lastRenderedPageBreak/>
        <w:drawing>
          <wp:anchor distT="0" distB="0" distL="114300" distR="114300" simplePos="0" relativeHeight="251659264" behindDoc="0" locked="0" layoutInCell="1" allowOverlap="1" wp14:anchorId="52752E70" wp14:editId="3D12DAA7">
            <wp:simplePos x="0" y="0"/>
            <wp:positionH relativeFrom="margin">
              <wp:posOffset>13970</wp:posOffset>
            </wp:positionH>
            <wp:positionV relativeFrom="margin">
              <wp:posOffset>-331470</wp:posOffset>
            </wp:positionV>
            <wp:extent cx="4050030" cy="2343150"/>
            <wp:effectExtent l="0" t="0" r="7620" b="0"/>
            <wp:wrapSquare wrapText="bothSides"/>
            <wp:docPr id="769124472" name="Grafik 1" descr="Ein Bild, das Kleidung, Person, Anzu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24472" name="Grafik 1" descr="Ein Bild, das Kleidung, Person, Anzug, Lächeln enthält.&#10;&#10;KI-generierte Inhalte können fehlerhaft sein."/>
                    <pic:cNvPicPr/>
                  </pic:nvPicPr>
                  <pic:blipFill rotWithShape="1">
                    <a:blip r:embed="rId15" cstate="print">
                      <a:extLst>
                        <a:ext uri="{28A0092B-C50C-407E-A947-70E740481C1C}">
                          <a14:useLocalDpi xmlns:a14="http://schemas.microsoft.com/office/drawing/2010/main" val="0"/>
                        </a:ext>
                      </a:extLst>
                    </a:blip>
                    <a:srcRect l="7036"/>
                    <a:stretch>
                      <a:fillRect/>
                    </a:stretch>
                  </pic:blipFill>
                  <pic:spPr bwMode="auto">
                    <a:xfrm>
                      <a:off x="0" y="0"/>
                      <a:ext cx="4050030" cy="234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5CFC20" w14:textId="77777777" w:rsidR="00191069" w:rsidRDefault="00191069" w:rsidP="00191069">
      <w:pPr>
        <w:rPr>
          <w:noProof/>
        </w:rPr>
      </w:pPr>
    </w:p>
    <w:p w14:paraId="087AAF3C" w14:textId="77777777" w:rsidR="00191069" w:rsidRDefault="00191069" w:rsidP="00191069">
      <w:pPr>
        <w:rPr>
          <w:noProof/>
        </w:rPr>
      </w:pPr>
    </w:p>
    <w:p w14:paraId="756932BF" w14:textId="77777777" w:rsidR="00191069" w:rsidRDefault="00191069" w:rsidP="00191069">
      <w:pPr>
        <w:rPr>
          <w:noProof/>
        </w:rPr>
      </w:pPr>
    </w:p>
    <w:p w14:paraId="4E4A586F" w14:textId="77777777" w:rsidR="00191069" w:rsidRDefault="00191069" w:rsidP="00191069">
      <w:pPr>
        <w:rPr>
          <w:noProof/>
        </w:rPr>
      </w:pPr>
    </w:p>
    <w:p w14:paraId="5709F221" w14:textId="77777777" w:rsidR="00191069" w:rsidRDefault="00191069" w:rsidP="00191069">
      <w:pPr>
        <w:rPr>
          <w:noProof/>
        </w:rPr>
      </w:pPr>
    </w:p>
    <w:p w14:paraId="52D3A574" w14:textId="77777777" w:rsidR="00191069" w:rsidRDefault="00191069" w:rsidP="00191069">
      <w:pPr>
        <w:rPr>
          <w:noProof/>
        </w:rPr>
      </w:pPr>
    </w:p>
    <w:p w14:paraId="55049554" w14:textId="77777777" w:rsidR="00191069" w:rsidRDefault="00191069" w:rsidP="00191069">
      <w:pPr>
        <w:rPr>
          <w:noProof/>
        </w:rPr>
      </w:pPr>
    </w:p>
    <w:p w14:paraId="16CFAFAE" w14:textId="77777777" w:rsidR="001A1E83" w:rsidRDefault="001A1E83" w:rsidP="00191069">
      <w:pPr>
        <w:rPr>
          <w:noProof/>
        </w:rPr>
      </w:pPr>
    </w:p>
    <w:p w14:paraId="0B84FCD7" w14:textId="77777777" w:rsidR="001A1E83" w:rsidRDefault="001A1E83" w:rsidP="00191069">
      <w:pPr>
        <w:rPr>
          <w:noProof/>
        </w:rPr>
      </w:pPr>
    </w:p>
    <w:p w14:paraId="43FAACAE" w14:textId="310BC22A" w:rsidR="00191069" w:rsidRPr="00191069" w:rsidRDefault="00191069" w:rsidP="00191069">
      <w:pPr>
        <w:rPr>
          <w:noProof/>
        </w:rPr>
      </w:pPr>
      <w:r w:rsidRPr="00191069">
        <w:rPr>
          <w:noProof/>
        </w:rPr>
        <w:t>v.l.n.r: Christoph Spieles (Bürgermeister Kupferzell), Gert Müller (</w:t>
      </w:r>
      <w:r w:rsidR="001A1E83">
        <w:rPr>
          <w:noProof/>
        </w:rPr>
        <w:t>Geschäftsführender Gesellschafter</w:t>
      </w:r>
      <w:r w:rsidRPr="00191069">
        <w:rPr>
          <w:noProof/>
        </w:rPr>
        <w:t xml:space="preserve"> GEMÜ Gruppe), Claudia Rohn (Geschäftsführerin Gewerbepark Hohenlohe), Bernd Herzog (Bürgermeister Waldenburg), Stefan Neumann (Bürgermeister Künzelsau</w:t>
      </w:r>
      <w:r w:rsidR="00774514">
        <w:rPr>
          <w:noProof/>
        </w:rPr>
        <w:t>)</w:t>
      </w:r>
    </w:p>
    <w:p w14:paraId="7BEA1688" w14:textId="69BCE6F5" w:rsidR="00F62969" w:rsidRDefault="00F62969" w:rsidP="00F62969">
      <w:pPr>
        <w:rPr>
          <w:noProof/>
        </w:rPr>
      </w:pPr>
    </w:p>
    <w:p w14:paraId="735D2247" w14:textId="10573F1B" w:rsidR="00F62969" w:rsidRDefault="00F62969" w:rsidP="00F62969">
      <w:pPr>
        <w:rPr>
          <w:noProof/>
        </w:rPr>
      </w:pPr>
    </w:p>
    <w:p w14:paraId="2504C1B3" w14:textId="21D10598" w:rsidR="00F62969" w:rsidRDefault="00F62969" w:rsidP="00F62969">
      <w:pPr>
        <w:rPr>
          <w:noProof/>
        </w:rPr>
      </w:pPr>
    </w:p>
    <w:p w14:paraId="6B0261BA" w14:textId="34576D10" w:rsidR="00F62969" w:rsidRDefault="00F62969" w:rsidP="00F62969">
      <w:pPr>
        <w:rPr>
          <w:noProof/>
        </w:rPr>
      </w:pPr>
    </w:p>
    <w:p w14:paraId="541B63B0" w14:textId="46EA12D5" w:rsidR="00FD5B56" w:rsidRDefault="00FD5B56" w:rsidP="008A356D">
      <w:pPr>
        <w:spacing w:line="360" w:lineRule="auto"/>
        <w:ind w:right="196"/>
        <w:jc w:val="both"/>
        <w:rPr>
          <w:rFonts w:cs="Arial"/>
          <w:b/>
          <w:iCs/>
          <w:szCs w:val="21"/>
        </w:rPr>
      </w:pPr>
    </w:p>
    <w:p w14:paraId="694CF5E7" w14:textId="77777777" w:rsidR="00FD5B56" w:rsidRDefault="00FD5B56" w:rsidP="008A356D">
      <w:pPr>
        <w:spacing w:line="360" w:lineRule="auto"/>
        <w:ind w:right="196"/>
        <w:jc w:val="both"/>
        <w:rPr>
          <w:rFonts w:cs="Arial"/>
          <w:b/>
          <w:iCs/>
          <w:szCs w:val="21"/>
        </w:rPr>
      </w:pPr>
    </w:p>
    <w:p w14:paraId="3178A6E3" w14:textId="39CC2FA7"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468BF19E" w:rsidR="00CB55EE" w:rsidRPr="000F444D" w:rsidRDefault="00CB55EE" w:rsidP="008A356D">
      <w:pPr>
        <w:spacing w:line="360" w:lineRule="auto"/>
        <w:ind w:right="196"/>
        <w:jc w:val="both"/>
        <w:rPr>
          <w:rFonts w:cs="Arial"/>
          <w:b/>
          <w:iCs/>
          <w:sz w:val="18"/>
        </w:rPr>
      </w:pPr>
    </w:p>
    <w:p w14:paraId="4AC0AB8A" w14:textId="5DFBB338" w:rsidR="004B4F9C" w:rsidRPr="004B4F9C" w:rsidRDefault="004B4F9C" w:rsidP="004B4F9C">
      <w:pPr>
        <w:spacing w:line="360" w:lineRule="auto"/>
        <w:rPr>
          <w:rFonts w:eastAsia="Arial" w:cs="Arial"/>
          <w:iCs/>
        </w:rPr>
      </w:pPr>
      <w:bookmarkStart w:id="1" w:name="_Hlk513462039"/>
      <w:r w:rsidRPr="004B4F9C">
        <w:rPr>
          <w:rFonts w:eastAsia="Arial" w:cs="Arial"/>
          <w:iCs/>
        </w:rPr>
        <w:t>Die GEMÜ Gruppe entwickelt und fertigt Ventil-, Mess- und Regelsysteme für Flüssigkeiten, Dämpfe und Gase. Bei Lösungen für sterile Prozesse ist das Unternehmen Weltmarktführer.</w:t>
      </w:r>
    </w:p>
    <w:p w14:paraId="745CD6B9" w14:textId="592E23D7" w:rsidR="004B4F9C" w:rsidRPr="004B4F9C" w:rsidRDefault="004B4F9C" w:rsidP="004B4F9C">
      <w:pPr>
        <w:spacing w:line="360" w:lineRule="auto"/>
        <w:rPr>
          <w:rFonts w:eastAsia="Arial" w:cs="Arial"/>
        </w:rPr>
      </w:pPr>
      <w:r w:rsidRPr="004B4F9C">
        <w:rPr>
          <w:rFonts w:eastAsia="Arial" w:cs="Arial"/>
          <w:iCs/>
        </w:rPr>
        <w:t xml:space="preserve">Das global ausgerichtete, unabhängige Familienunternehmen wurde 1964 gegründet und wird seit </w:t>
      </w:r>
      <w:r w:rsidRPr="004B4F9C">
        <w:rPr>
          <w:rFonts w:eastAsia="Arial" w:cs="Arial"/>
        </w:rPr>
        <w:t xml:space="preserve">2011 in zweiter Generation von Gert Müller als geschäftsführendem Gesellschafter gemeinsam mit seinem Cousin Stephan Müller geführt.  </w:t>
      </w:r>
      <w:bookmarkStart w:id="2" w:name="_Hlk515950316"/>
    </w:p>
    <w:p w14:paraId="28A662F5" w14:textId="3B8ED21A" w:rsidR="004B4F9C" w:rsidRPr="004B4F9C" w:rsidRDefault="004B4F9C" w:rsidP="004B4F9C">
      <w:pPr>
        <w:spacing w:line="360" w:lineRule="auto"/>
        <w:rPr>
          <w:rFonts w:eastAsia="Arial" w:cs="Arial"/>
        </w:rPr>
      </w:pPr>
      <w:r w:rsidRPr="004B4F9C">
        <w:rPr>
          <w:rFonts w:eastAsia="Arial" w:cs="Arial"/>
        </w:rPr>
        <w:t xml:space="preserve">Die Unternehmensgruppe erzielte im Jahr 2024 einen Umsatz von über 525 Millionen Euro und beschäftigt heute weltweit </w:t>
      </w:r>
      <w:bookmarkStart w:id="3" w:name="_Hlk115961854"/>
      <w:r w:rsidRPr="004B4F9C">
        <w:rPr>
          <w:rFonts w:eastAsia="Arial" w:cs="Arial"/>
        </w:rPr>
        <w:t>mehr als 2.500 Mitarbeiterinnen und Mitarbeiter</w:t>
      </w:r>
      <w:bookmarkEnd w:id="3"/>
      <w:r w:rsidRPr="004B4F9C">
        <w:rPr>
          <w:rFonts w:eastAsia="Arial" w:cs="Arial"/>
        </w:rPr>
        <w:t xml:space="preserve">,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bookmarkEnd w:id="2"/>
    </w:p>
    <w:p w14:paraId="122F0C46" w14:textId="77777777" w:rsidR="004B4F9C" w:rsidRPr="004B4F9C" w:rsidRDefault="004B4F9C" w:rsidP="004B4F9C">
      <w:pPr>
        <w:spacing w:line="360" w:lineRule="auto"/>
        <w:rPr>
          <w:rFonts w:eastAsia="Arial" w:cs="Arial"/>
        </w:rPr>
      </w:pPr>
    </w:p>
    <w:p w14:paraId="0B059D8F" w14:textId="09B40DCB" w:rsidR="00C47FED" w:rsidRDefault="004B4F9C" w:rsidP="007E2D84">
      <w:pPr>
        <w:spacing w:line="360" w:lineRule="auto"/>
        <w:rPr>
          <w:rFonts w:eastAsia="Arial" w:cs="Arial"/>
        </w:rPr>
      </w:pPr>
      <w:r w:rsidRPr="004B4F9C">
        <w:rPr>
          <w:rFonts w:eastAsia="Arial" w:cs="Arial"/>
        </w:rPr>
        <w:t xml:space="preserve">Weitere Informationen finden Sie unter </w:t>
      </w:r>
      <w:hyperlink r:id="rId16" w:history="1">
        <w:r w:rsidRPr="004B4F9C">
          <w:rPr>
            <w:rStyle w:val="Hyperlink"/>
            <w:rFonts w:eastAsia="Arial" w:cs="Arial"/>
          </w:rPr>
          <w:t>gemu-group.com</w:t>
        </w:r>
      </w:hyperlink>
      <w:r w:rsidRPr="004B4F9C">
        <w:rPr>
          <w:rFonts w:eastAsia="Arial" w:cs="Arial"/>
        </w:rPr>
        <w:t>.</w:t>
      </w:r>
      <w:bookmarkEnd w:id="1"/>
    </w:p>
    <w:p w14:paraId="1DA5D5F6" w14:textId="77777777" w:rsidR="00191069" w:rsidRDefault="00191069" w:rsidP="007E2D84">
      <w:pPr>
        <w:spacing w:line="360" w:lineRule="auto"/>
        <w:rPr>
          <w:rFonts w:eastAsia="Arial" w:cs="Arial"/>
        </w:rPr>
      </w:pPr>
    </w:p>
    <w:p w14:paraId="790C313D" w14:textId="25A52224" w:rsidR="00191069" w:rsidRPr="007E2D84" w:rsidRDefault="00191069" w:rsidP="007E2D84">
      <w:pPr>
        <w:spacing w:line="360" w:lineRule="auto"/>
        <w:rPr>
          <w:rFonts w:eastAsia="Arial" w:cs="Arial"/>
        </w:rPr>
      </w:pPr>
    </w:p>
    <w:sectPr w:rsidR="00191069" w:rsidRPr="007E2D8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2A27" w14:textId="77777777" w:rsidR="007961C0" w:rsidRDefault="007961C0" w:rsidP="007961C0">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3DA2D42A" w14:textId="77777777" w:rsidR="007961C0" w:rsidRPr="007961C0" w:rsidRDefault="007961C0" w:rsidP="007961C0">
    <w:pPr>
      <w:pStyle w:val="Webseite"/>
      <w:rPr>
        <w:b w:val="0"/>
        <w:bCs/>
        <w:color w:val="auto"/>
      </w:rPr>
    </w:pPr>
    <w:r w:rsidRPr="007961C0">
      <w:rPr>
        <w:b w:val="0"/>
        <w:bCs/>
        <w:color w:val="auto"/>
      </w:rPr>
      <w:t xml:space="preserve">Telefon: +49 7940 123-0 </w:t>
    </w:r>
  </w:p>
  <w:p w14:paraId="2AB2195D" w14:textId="77777777" w:rsidR="007961C0" w:rsidRPr="007961C0" w:rsidRDefault="007961C0" w:rsidP="007961C0">
    <w:pPr>
      <w:pStyle w:val="Webseite"/>
      <w:rPr>
        <w:b w:val="0"/>
        <w:bCs/>
        <w:color w:val="auto"/>
      </w:rPr>
    </w:pPr>
    <w:r w:rsidRPr="007961C0">
      <w:rPr>
        <w:b w:val="0"/>
        <w:bCs/>
        <w:color w:val="auto"/>
      </w:rPr>
      <w:t>gemu-group.com</w:t>
    </w:r>
  </w:p>
  <w:p w14:paraId="0D83D0EA" w14:textId="77777777" w:rsidR="007961C0" w:rsidRPr="007961C0" w:rsidRDefault="007961C0" w:rsidP="007961C0">
    <w:pPr>
      <w:pStyle w:val="Webseite"/>
      <w:rPr>
        <w:color w:val="A6A6A6" w:themeColor="background1" w:themeShade="A6"/>
        <w:sz w:val="12"/>
        <w:szCs w:val="12"/>
      </w:rPr>
    </w:pPr>
  </w:p>
  <w:p w14:paraId="14F26977" w14:textId="77777777" w:rsidR="007961C0" w:rsidRPr="000D5E6C" w:rsidRDefault="007961C0" w:rsidP="007961C0">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32C4C682" w14:textId="77777777" w:rsidR="007961C0" w:rsidRPr="000D5E6C" w:rsidRDefault="007961C0" w:rsidP="007961C0">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42003F9E" w14:textId="77777777" w:rsidR="007961C0" w:rsidRPr="000D5E6C" w:rsidRDefault="007961C0" w:rsidP="007961C0">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445FB963" w:rsidR="006A53F0" w:rsidRDefault="006A53F0" w:rsidP="003B6A50">
    <w:pPr>
      <w:pStyle w:val="Fuzeile"/>
      <w:spacing w:line="240" w:lineRule="auto"/>
    </w:pPr>
    <w:r w:rsidRPr="000D5E6C">
      <w:rPr>
        <w:b w:val="0"/>
        <w:bCs/>
      </w:rPr>
      <w:t xml:space="preserve">GEMÜ Gebr. Müller Apparatebau GmbH &amp; Co. KG • </w:t>
    </w:r>
    <w:r w:rsidR="007961C0">
      <w:rPr>
        <w:b w:val="0"/>
        <w:bCs/>
      </w:rPr>
      <w:t>Gert-Müller-Platz 1</w:t>
    </w:r>
    <w:r w:rsidRPr="000D5E6C">
      <w:rPr>
        <w:b w:val="0"/>
        <w:bCs/>
      </w:rPr>
      <w:t xml:space="preserve"> • 7463</w:t>
    </w:r>
    <w:r w:rsidR="007961C0">
      <w:rPr>
        <w:b w:val="0"/>
        <w:bCs/>
      </w:rPr>
      <w:t>5</w:t>
    </w:r>
    <w:r w:rsidRPr="000D5E6C">
      <w:rPr>
        <w:b w:val="0"/>
        <w:bCs/>
      </w:rPr>
      <w:t xml:space="preserve"> </w:t>
    </w:r>
    <w:r w:rsidR="007961C0">
      <w:rPr>
        <w:b w:val="0"/>
        <w:bCs/>
      </w:rPr>
      <w:t>Kupferzell</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366A33BF" w:rsidR="006A53F0" w:rsidRPr="00191069" w:rsidRDefault="006A53F0" w:rsidP="003B6A50">
    <w:pPr>
      <w:pStyle w:val="Webseite"/>
      <w:rPr>
        <w:b w:val="0"/>
        <w:bCs/>
        <w:color w:val="auto"/>
      </w:rPr>
    </w:pPr>
    <w:r w:rsidRPr="00191069">
      <w:rPr>
        <w:b w:val="0"/>
        <w:bCs/>
        <w:color w:val="auto"/>
      </w:rPr>
      <w:t>Tel</w:t>
    </w:r>
    <w:r w:rsidR="009A6B7A" w:rsidRPr="00191069">
      <w:rPr>
        <w:b w:val="0"/>
        <w:bCs/>
        <w:color w:val="auto"/>
      </w:rPr>
      <w:t>efon</w:t>
    </w:r>
    <w:r w:rsidRPr="00191069">
      <w:rPr>
        <w:b w:val="0"/>
        <w:bCs/>
        <w:color w:val="auto"/>
      </w:rPr>
      <w:t xml:space="preserve">: +49 7940 123-0 </w:t>
    </w:r>
  </w:p>
  <w:p w14:paraId="659896A3" w14:textId="5F6EBD8A" w:rsidR="000D5E6C" w:rsidRPr="00191069" w:rsidRDefault="000D5E6C" w:rsidP="003B6A50">
    <w:pPr>
      <w:pStyle w:val="Webseite"/>
      <w:rPr>
        <w:b w:val="0"/>
        <w:bCs/>
        <w:color w:val="auto"/>
      </w:rPr>
    </w:pPr>
    <w:r w:rsidRPr="00191069">
      <w:rPr>
        <w:b w:val="0"/>
        <w:bCs/>
        <w:color w:val="auto"/>
      </w:rPr>
      <w:t>gemu-group.com</w:t>
    </w:r>
  </w:p>
  <w:p w14:paraId="3737C53A" w14:textId="77777777" w:rsidR="006A53F0" w:rsidRPr="00191069" w:rsidRDefault="006A53F0" w:rsidP="003B6A50">
    <w:pPr>
      <w:pStyle w:val="Webseite"/>
      <w:rPr>
        <w:color w:val="A6A6A6" w:themeColor="background1" w:themeShade="A6"/>
        <w:sz w:val="12"/>
        <w:szCs w:val="12"/>
      </w:rPr>
    </w:pPr>
  </w:p>
  <w:p w14:paraId="71960534" w14:textId="2A7ED99A"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w:t>
    </w:r>
    <w:r w:rsidR="007961C0">
      <w:rPr>
        <w:color w:val="A6A6A6" w:themeColor="background1" w:themeShade="A6"/>
        <w:sz w:val="10"/>
        <w:szCs w:val="10"/>
      </w:rPr>
      <w:t>35</w:t>
    </w:r>
    <w:r w:rsidRPr="000D5E6C">
      <w:rPr>
        <w:color w:val="A6A6A6" w:themeColor="background1" w:themeShade="A6"/>
        <w:sz w:val="10"/>
        <w:szCs w:val="10"/>
      </w:rPr>
      <w:t xml:space="preserve"> </w:t>
    </w:r>
    <w:r w:rsidR="007961C0">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sidR="007961C0">
      <w:rPr>
        <w:color w:val="A6A6A6" w:themeColor="background1" w:themeShade="A6"/>
        <w:sz w:val="10"/>
        <w:szCs w:val="10"/>
      </w:rPr>
      <w:t>35</w:t>
    </w:r>
    <w:r w:rsidRPr="000D5E6C">
      <w:rPr>
        <w:color w:val="A6A6A6" w:themeColor="background1" w:themeShade="A6"/>
        <w:sz w:val="10"/>
        <w:szCs w:val="10"/>
      </w:rPr>
      <w:t xml:space="preserve"> </w:t>
    </w:r>
    <w:r w:rsidR="007961C0">
      <w:rPr>
        <w:color w:val="A6A6A6" w:themeColor="background1" w:themeShade="A6"/>
        <w:sz w:val="10"/>
        <w:szCs w:val="10"/>
      </w:rPr>
      <w:t>Kupferzell</w:t>
    </w:r>
    <w:r w:rsidRPr="000D5E6C">
      <w:rPr>
        <w:color w:val="A6A6A6" w:themeColor="background1" w:themeShade="A6"/>
        <w:sz w:val="10"/>
        <w:szCs w:val="10"/>
      </w:rPr>
      <w:t>,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32E5FB5F" w:rsidR="006A53F0" w:rsidRDefault="006A53F0" w:rsidP="008F1259">
    <w:pPr>
      <w:pStyle w:val="Kopfzeile"/>
      <w:tabs>
        <w:tab w:val="clear" w:pos="9072"/>
      </w:tabs>
      <w:ind w:right="-186"/>
      <w:jc w:val="right"/>
    </w:pPr>
  </w:p>
  <w:p w14:paraId="68CF5F6F" w14:textId="4592F881" w:rsidR="006A53F0" w:rsidRPr="00BC617B" w:rsidRDefault="00557998"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35CE036B" wp14:editId="0D398D15">
          <wp:simplePos x="0" y="0"/>
          <wp:positionH relativeFrom="margin">
            <wp:posOffset>0</wp:posOffset>
          </wp:positionH>
          <wp:positionV relativeFrom="margin">
            <wp:posOffset>-1054100</wp:posOffset>
          </wp:positionV>
          <wp:extent cx="1673860" cy="232410"/>
          <wp:effectExtent l="0" t="0" r="2540" b="0"/>
          <wp:wrapSquare wrapText="bothSides"/>
          <wp:docPr id="576832334" name="Grafik 57683233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210567055" name="Grafik 21056705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F62969" w:rsidRDefault="006A53F0" w:rsidP="003B6A50">
                          <w:pPr>
                            <w:pStyle w:val="Kopfzeile"/>
                            <w:rPr>
                              <w:lang w:val="pt-BR"/>
                            </w:rPr>
                          </w:pPr>
                          <w:r w:rsidRPr="00F62969">
                            <w:rPr>
                              <w:lang w:val="pt-BR"/>
                            </w:rPr>
                            <w:t xml:space="preserve">E-Mail: </w:t>
                          </w:r>
                          <w:r w:rsidR="00FB0D98" w:rsidRPr="00F62969">
                            <w:rPr>
                              <w:lang w:val="pt-BR"/>
                            </w:rPr>
                            <w:t>ivona.meissner</w:t>
                          </w:r>
                          <w:r w:rsidRPr="00F62969">
                            <w:rPr>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F62969" w:rsidRDefault="006A53F0" w:rsidP="003B6A50">
                    <w:pPr>
                      <w:pStyle w:val="Kopfzeile"/>
                      <w:rPr>
                        <w:lang w:val="pt-BR"/>
                      </w:rPr>
                    </w:pPr>
                    <w:r w:rsidRPr="00F62969">
                      <w:rPr>
                        <w:lang w:val="pt-BR"/>
                      </w:rPr>
                      <w:t xml:space="preserve">E-Mail: </w:t>
                    </w:r>
                    <w:r w:rsidR="00FB0D98" w:rsidRPr="00F62969">
                      <w:rPr>
                        <w:lang w:val="pt-BR"/>
                      </w:rPr>
                      <w:t>ivona.meissner</w:t>
                    </w:r>
                    <w:r w:rsidRPr="00F62969">
                      <w:rPr>
                        <w:lang w:val="pt-BR"/>
                      </w:rPr>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D7C4C"/>
    <w:multiLevelType w:val="multilevel"/>
    <w:tmpl w:val="819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2"/>
  </w:num>
  <w:num w:numId="2" w16cid:durableId="198472144">
    <w:abstractNumId w:val="4"/>
  </w:num>
  <w:num w:numId="3" w16cid:durableId="145973177">
    <w:abstractNumId w:val="3"/>
  </w:num>
  <w:num w:numId="4" w16cid:durableId="2051682894">
    <w:abstractNumId w:val="0"/>
  </w:num>
  <w:num w:numId="5" w16cid:durableId="129062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646A1"/>
    <w:rsid w:val="0006793F"/>
    <w:rsid w:val="00071875"/>
    <w:rsid w:val="00083328"/>
    <w:rsid w:val="00092213"/>
    <w:rsid w:val="000A0955"/>
    <w:rsid w:val="000B788E"/>
    <w:rsid w:val="000C2EB1"/>
    <w:rsid w:val="000D5E6C"/>
    <w:rsid w:val="000E50C0"/>
    <w:rsid w:val="000F0D01"/>
    <w:rsid w:val="000F444D"/>
    <w:rsid w:val="0010051D"/>
    <w:rsid w:val="00103DB9"/>
    <w:rsid w:val="0012162D"/>
    <w:rsid w:val="00130D38"/>
    <w:rsid w:val="0014532F"/>
    <w:rsid w:val="00146535"/>
    <w:rsid w:val="001515AC"/>
    <w:rsid w:val="00154248"/>
    <w:rsid w:val="00164461"/>
    <w:rsid w:val="001652F1"/>
    <w:rsid w:val="00165612"/>
    <w:rsid w:val="00166C5A"/>
    <w:rsid w:val="00171444"/>
    <w:rsid w:val="00171943"/>
    <w:rsid w:val="0017364F"/>
    <w:rsid w:val="00181F6B"/>
    <w:rsid w:val="001854C6"/>
    <w:rsid w:val="00191069"/>
    <w:rsid w:val="001976BD"/>
    <w:rsid w:val="001A02BE"/>
    <w:rsid w:val="001A1E3F"/>
    <w:rsid w:val="001A1E83"/>
    <w:rsid w:val="001A2A29"/>
    <w:rsid w:val="001B1F0B"/>
    <w:rsid w:val="001C205E"/>
    <w:rsid w:val="001F7B46"/>
    <w:rsid w:val="0021145E"/>
    <w:rsid w:val="00213155"/>
    <w:rsid w:val="00232566"/>
    <w:rsid w:val="002335F6"/>
    <w:rsid w:val="0023585A"/>
    <w:rsid w:val="00235AEA"/>
    <w:rsid w:val="002429B4"/>
    <w:rsid w:val="00251978"/>
    <w:rsid w:val="002644DE"/>
    <w:rsid w:val="00264791"/>
    <w:rsid w:val="00275CF6"/>
    <w:rsid w:val="00275F7E"/>
    <w:rsid w:val="00277815"/>
    <w:rsid w:val="00286366"/>
    <w:rsid w:val="00294B5A"/>
    <w:rsid w:val="002A0855"/>
    <w:rsid w:val="002A204C"/>
    <w:rsid w:val="002A77F4"/>
    <w:rsid w:val="002C5938"/>
    <w:rsid w:val="002E2711"/>
    <w:rsid w:val="002E338F"/>
    <w:rsid w:val="002F002B"/>
    <w:rsid w:val="00305F51"/>
    <w:rsid w:val="00312C7C"/>
    <w:rsid w:val="0031460C"/>
    <w:rsid w:val="00316E53"/>
    <w:rsid w:val="003217AD"/>
    <w:rsid w:val="00322CB1"/>
    <w:rsid w:val="00333604"/>
    <w:rsid w:val="003350C6"/>
    <w:rsid w:val="00336681"/>
    <w:rsid w:val="00351701"/>
    <w:rsid w:val="00353F39"/>
    <w:rsid w:val="00356743"/>
    <w:rsid w:val="00360B23"/>
    <w:rsid w:val="00372B94"/>
    <w:rsid w:val="00375C23"/>
    <w:rsid w:val="00382444"/>
    <w:rsid w:val="00383575"/>
    <w:rsid w:val="00383CC0"/>
    <w:rsid w:val="003859CC"/>
    <w:rsid w:val="00385C06"/>
    <w:rsid w:val="00387AD9"/>
    <w:rsid w:val="00390B46"/>
    <w:rsid w:val="00390F08"/>
    <w:rsid w:val="00394792"/>
    <w:rsid w:val="003A1E1C"/>
    <w:rsid w:val="003A75EF"/>
    <w:rsid w:val="003B6A50"/>
    <w:rsid w:val="003E0E12"/>
    <w:rsid w:val="003E5D55"/>
    <w:rsid w:val="003F040C"/>
    <w:rsid w:val="003F748A"/>
    <w:rsid w:val="00401E5B"/>
    <w:rsid w:val="0041214D"/>
    <w:rsid w:val="004138C6"/>
    <w:rsid w:val="004140C0"/>
    <w:rsid w:val="00414180"/>
    <w:rsid w:val="004150D8"/>
    <w:rsid w:val="00416142"/>
    <w:rsid w:val="004205AD"/>
    <w:rsid w:val="00430004"/>
    <w:rsid w:val="00441106"/>
    <w:rsid w:val="0044574B"/>
    <w:rsid w:val="0045085D"/>
    <w:rsid w:val="004673E1"/>
    <w:rsid w:val="00473ED4"/>
    <w:rsid w:val="004749AC"/>
    <w:rsid w:val="0049316D"/>
    <w:rsid w:val="00495F2F"/>
    <w:rsid w:val="00497D4B"/>
    <w:rsid w:val="004A01E1"/>
    <w:rsid w:val="004A474D"/>
    <w:rsid w:val="004A5F7D"/>
    <w:rsid w:val="004B4F9C"/>
    <w:rsid w:val="004C52F6"/>
    <w:rsid w:val="004C6A28"/>
    <w:rsid w:val="004E0B29"/>
    <w:rsid w:val="004E3CBC"/>
    <w:rsid w:val="00504C28"/>
    <w:rsid w:val="005137A3"/>
    <w:rsid w:val="0051628F"/>
    <w:rsid w:val="0051637D"/>
    <w:rsid w:val="00517635"/>
    <w:rsid w:val="00522FC7"/>
    <w:rsid w:val="00523FC0"/>
    <w:rsid w:val="00524529"/>
    <w:rsid w:val="00544B1E"/>
    <w:rsid w:val="00546804"/>
    <w:rsid w:val="00552BCD"/>
    <w:rsid w:val="00552C4E"/>
    <w:rsid w:val="00557998"/>
    <w:rsid w:val="005677FE"/>
    <w:rsid w:val="00571FB7"/>
    <w:rsid w:val="0057388F"/>
    <w:rsid w:val="00574C6D"/>
    <w:rsid w:val="00582091"/>
    <w:rsid w:val="00595A8A"/>
    <w:rsid w:val="005B5508"/>
    <w:rsid w:val="005B622D"/>
    <w:rsid w:val="005D2037"/>
    <w:rsid w:val="005D2A31"/>
    <w:rsid w:val="005E571A"/>
    <w:rsid w:val="005E75E6"/>
    <w:rsid w:val="005E7988"/>
    <w:rsid w:val="005F1067"/>
    <w:rsid w:val="006063DF"/>
    <w:rsid w:val="00607C6A"/>
    <w:rsid w:val="00637169"/>
    <w:rsid w:val="00642478"/>
    <w:rsid w:val="00650358"/>
    <w:rsid w:val="00653E83"/>
    <w:rsid w:val="00656F6C"/>
    <w:rsid w:val="006759EB"/>
    <w:rsid w:val="00685680"/>
    <w:rsid w:val="0069167D"/>
    <w:rsid w:val="0069406E"/>
    <w:rsid w:val="00697EFD"/>
    <w:rsid w:val="006A393C"/>
    <w:rsid w:val="006A53F0"/>
    <w:rsid w:val="006B12C6"/>
    <w:rsid w:val="006B447A"/>
    <w:rsid w:val="006B4A94"/>
    <w:rsid w:val="006C77C7"/>
    <w:rsid w:val="006D4B66"/>
    <w:rsid w:val="00702357"/>
    <w:rsid w:val="00712C7D"/>
    <w:rsid w:val="0071741A"/>
    <w:rsid w:val="007213F4"/>
    <w:rsid w:val="0072338D"/>
    <w:rsid w:val="00726FEE"/>
    <w:rsid w:val="00731EB5"/>
    <w:rsid w:val="00736752"/>
    <w:rsid w:val="00740880"/>
    <w:rsid w:val="00741E1A"/>
    <w:rsid w:val="00744D08"/>
    <w:rsid w:val="00747743"/>
    <w:rsid w:val="00753936"/>
    <w:rsid w:val="00760C34"/>
    <w:rsid w:val="00766A2D"/>
    <w:rsid w:val="00774514"/>
    <w:rsid w:val="007803E4"/>
    <w:rsid w:val="00784E7E"/>
    <w:rsid w:val="007961C0"/>
    <w:rsid w:val="00796C60"/>
    <w:rsid w:val="007971FD"/>
    <w:rsid w:val="007A08CC"/>
    <w:rsid w:val="007A2595"/>
    <w:rsid w:val="007B2565"/>
    <w:rsid w:val="007B6EB1"/>
    <w:rsid w:val="007C496A"/>
    <w:rsid w:val="007C5A73"/>
    <w:rsid w:val="007E2D84"/>
    <w:rsid w:val="007E392B"/>
    <w:rsid w:val="007E7946"/>
    <w:rsid w:val="007F606E"/>
    <w:rsid w:val="00801315"/>
    <w:rsid w:val="00805D66"/>
    <w:rsid w:val="00817547"/>
    <w:rsid w:val="008279E1"/>
    <w:rsid w:val="00831819"/>
    <w:rsid w:val="00831AE7"/>
    <w:rsid w:val="00836F4B"/>
    <w:rsid w:val="00852A6A"/>
    <w:rsid w:val="00861376"/>
    <w:rsid w:val="00874B37"/>
    <w:rsid w:val="008819AD"/>
    <w:rsid w:val="0088749B"/>
    <w:rsid w:val="008A356D"/>
    <w:rsid w:val="008A5C29"/>
    <w:rsid w:val="008C1BD8"/>
    <w:rsid w:val="008C5A36"/>
    <w:rsid w:val="008D243E"/>
    <w:rsid w:val="008D3ACA"/>
    <w:rsid w:val="008D7016"/>
    <w:rsid w:val="008E77E8"/>
    <w:rsid w:val="008F1259"/>
    <w:rsid w:val="008F2BE0"/>
    <w:rsid w:val="008F7DBE"/>
    <w:rsid w:val="009021DB"/>
    <w:rsid w:val="009101CE"/>
    <w:rsid w:val="00922EA4"/>
    <w:rsid w:val="009340F8"/>
    <w:rsid w:val="009369BE"/>
    <w:rsid w:val="00936C13"/>
    <w:rsid w:val="00936DA0"/>
    <w:rsid w:val="00951C0B"/>
    <w:rsid w:val="009534F3"/>
    <w:rsid w:val="0095689E"/>
    <w:rsid w:val="00961638"/>
    <w:rsid w:val="00963325"/>
    <w:rsid w:val="00963CD3"/>
    <w:rsid w:val="009662C2"/>
    <w:rsid w:val="00967C82"/>
    <w:rsid w:val="009707CA"/>
    <w:rsid w:val="009879D4"/>
    <w:rsid w:val="009921B5"/>
    <w:rsid w:val="009A1604"/>
    <w:rsid w:val="009A501D"/>
    <w:rsid w:val="009A64AE"/>
    <w:rsid w:val="009A6B7A"/>
    <w:rsid w:val="009B6416"/>
    <w:rsid w:val="009C04D6"/>
    <w:rsid w:val="009C39BC"/>
    <w:rsid w:val="009C4B9E"/>
    <w:rsid w:val="009C725F"/>
    <w:rsid w:val="009D061B"/>
    <w:rsid w:val="009D220E"/>
    <w:rsid w:val="009D7B07"/>
    <w:rsid w:val="009E13CF"/>
    <w:rsid w:val="00A01290"/>
    <w:rsid w:val="00A039F4"/>
    <w:rsid w:val="00A06AEF"/>
    <w:rsid w:val="00A10CE8"/>
    <w:rsid w:val="00A14AE6"/>
    <w:rsid w:val="00A21F16"/>
    <w:rsid w:val="00A40AF2"/>
    <w:rsid w:val="00A42B3F"/>
    <w:rsid w:val="00A42C8E"/>
    <w:rsid w:val="00A70AB5"/>
    <w:rsid w:val="00A76F14"/>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AF7BC5"/>
    <w:rsid w:val="00B22DB8"/>
    <w:rsid w:val="00B26548"/>
    <w:rsid w:val="00B33CE0"/>
    <w:rsid w:val="00B34C44"/>
    <w:rsid w:val="00B369C0"/>
    <w:rsid w:val="00B45DB5"/>
    <w:rsid w:val="00B55B7C"/>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27913"/>
    <w:rsid w:val="00C36530"/>
    <w:rsid w:val="00C41618"/>
    <w:rsid w:val="00C44B03"/>
    <w:rsid w:val="00C47FED"/>
    <w:rsid w:val="00C5559A"/>
    <w:rsid w:val="00C6663D"/>
    <w:rsid w:val="00C72D6F"/>
    <w:rsid w:val="00C73743"/>
    <w:rsid w:val="00C769A4"/>
    <w:rsid w:val="00CA3B5D"/>
    <w:rsid w:val="00CB1AF7"/>
    <w:rsid w:val="00CB1F27"/>
    <w:rsid w:val="00CB55EE"/>
    <w:rsid w:val="00CC1849"/>
    <w:rsid w:val="00CE446D"/>
    <w:rsid w:val="00CE54FD"/>
    <w:rsid w:val="00CF6387"/>
    <w:rsid w:val="00D17F41"/>
    <w:rsid w:val="00D2045A"/>
    <w:rsid w:val="00D251F2"/>
    <w:rsid w:val="00D34C12"/>
    <w:rsid w:val="00D529D3"/>
    <w:rsid w:val="00D63A60"/>
    <w:rsid w:val="00D918DA"/>
    <w:rsid w:val="00D92FED"/>
    <w:rsid w:val="00DA05F6"/>
    <w:rsid w:val="00DB0E3C"/>
    <w:rsid w:val="00DB2188"/>
    <w:rsid w:val="00DB52D9"/>
    <w:rsid w:val="00DC0DEF"/>
    <w:rsid w:val="00DC2EE4"/>
    <w:rsid w:val="00DE09C3"/>
    <w:rsid w:val="00DE3226"/>
    <w:rsid w:val="00DE32B7"/>
    <w:rsid w:val="00DE4FAF"/>
    <w:rsid w:val="00DE7E33"/>
    <w:rsid w:val="00E015C1"/>
    <w:rsid w:val="00E17884"/>
    <w:rsid w:val="00E233F6"/>
    <w:rsid w:val="00E508E3"/>
    <w:rsid w:val="00E64EBF"/>
    <w:rsid w:val="00E73DA0"/>
    <w:rsid w:val="00E76A3E"/>
    <w:rsid w:val="00E77CB9"/>
    <w:rsid w:val="00E867C7"/>
    <w:rsid w:val="00EA0C47"/>
    <w:rsid w:val="00EA6894"/>
    <w:rsid w:val="00EB5472"/>
    <w:rsid w:val="00EC563D"/>
    <w:rsid w:val="00ED2DE5"/>
    <w:rsid w:val="00ED392B"/>
    <w:rsid w:val="00EE3F8E"/>
    <w:rsid w:val="00EE5F88"/>
    <w:rsid w:val="00EE7089"/>
    <w:rsid w:val="00EF7DC5"/>
    <w:rsid w:val="00F00F4F"/>
    <w:rsid w:val="00F0195A"/>
    <w:rsid w:val="00F06DD8"/>
    <w:rsid w:val="00F07CFA"/>
    <w:rsid w:val="00F1281A"/>
    <w:rsid w:val="00F162E9"/>
    <w:rsid w:val="00F3337C"/>
    <w:rsid w:val="00F36299"/>
    <w:rsid w:val="00F40C82"/>
    <w:rsid w:val="00F43AC6"/>
    <w:rsid w:val="00F43CF3"/>
    <w:rsid w:val="00F45366"/>
    <w:rsid w:val="00F517FE"/>
    <w:rsid w:val="00F6224D"/>
    <w:rsid w:val="00F62969"/>
    <w:rsid w:val="00F62DB5"/>
    <w:rsid w:val="00F959FC"/>
    <w:rsid w:val="00F96E0C"/>
    <w:rsid w:val="00F97F90"/>
    <w:rsid w:val="00FA70D3"/>
    <w:rsid w:val="00FB0D98"/>
    <w:rsid w:val="00FB62B9"/>
    <w:rsid w:val="00FC124C"/>
    <w:rsid w:val="00FC7B7D"/>
    <w:rsid w:val="00FD5B56"/>
    <w:rsid w:val="00FE1086"/>
    <w:rsid w:val="00FE774C"/>
    <w:rsid w:val="00FF36EA"/>
    <w:rsid w:val="07A50B51"/>
    <w:rsid w:val="0A0188E4"/>
    <w:rsid w:val="0C988655"/>
    <w:rsid w:val="0CD154D8"/>
    <w:rsid w:val="14191B31"/>
    <w:rsid w:val="1A0920BC"/>
    <w:rsid w:val="2A067779"/>
    <w:rsid w:val="2EA8693A"/>
    <w:rsid w:val="36C89A91"/>
    <w:rsid w:val="49AC377C"/>
    <w:rsid w:val="4D0E65E9"/>
    <w:rsid w:val="51AC5388"/>
    <w:rsid w:val="52655850"/>
    <w:rsid w:val="63A29520"/>
    <w:rsid w:val="6C73E2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customStyle="1" w:styleId="TextQSI">
    <w:name w:val="Text QSI"/>
    <w:qFormat/>
    <w:rsid w:val="00861376"/>
    <w:pPr>
      <w:tabs>
        <w:tab w:val="left" w:pos="7088"/>
      </w:tabs>
      <w:spacing w:line="276" w:lineRule="auto"/>
      <w:jc w:val="both"/>
    </w:pPr>
    <w:rPr>
      <w:rFonts w:eastAsiaTheme="minorEastAsia" w:cstheme="minorBidi"/>
      <w:color w:val="1D1D1D"/>
      <w:sz w:val="18"/>
      <w:szCs w:val="22"/>
      <w:lang w:eastAsia="zh-CN"/>
    </w:rPr>
  </w:style>
  <w:style w:type="paragraph" w:styleId="berarbeitung">
    <w:name w:val="Revision"/>
    <w:hidden/>
    <w:uiPriority w:val="99"/>
    <w:semiHidden/>
    <w:rsid w:val="0078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5">
      <w:bodyDiv w:val="1"/>
      <w:marLeft w:val="0"/>
      <w:marRight w:val="0"/>
      <w:marTop w:val="0"/>
      <w:marBottom w:val="0"/>
      <w:divBdr>
        <w:top w:val="none" w:sz="0" w:space="0" w:color="auto"/>
        <w:left w:val="none" w:sz="0" w:space="0" w:color="auto"/>
        <w:bottom w:val="none" w:sz="0" w:space="0" w:color="auto"/>
        <w:right w:val="none" w:sz="0" w:space="0" w:color="auto"/>
      </w:divBdr>
    </w:div>
    <w:div w:id="97413423">
      <w:bodyDiv w:val="1"/>
      <w:marLeft w:val="0"/>
      <w:marRight w:val="0"/>
      <w:marTop w:val="0"/>
      <w:marBottom w:val="0"/>
      <w:divBdr>
        <w:top w:val="none" w:sz="0" w:space="0" w:color="auto"/>
        <w:left w:val="none" w:sz="0" w:space="0" w:color="auto"/>
        <w:bottom w:val="none" w:sz="0" w:space="0" w:color="auto"/>
        <w:right w:val="none" w:sz="0" w:space="0" w:color="auto"/>
      </w:divBdr>
    </w:div>
    <w:div w:id="146090080">
      <w:bodyDiv w:val="1"/>
      <w:marLeft w:val="0"/>
      <w:marRight w:val="0"/>
      <w:marTop w:val="0"/>
      <w:marBottom w:val="0"/>
      <w:divBdr>
        <w:top w:val="none" w:sz="0" w:space="0" w:color="auto"/>
        <w:left w:val="none" w:sz="0" w:space="0" w:color="auto"/>
        <w:bottom w:val="none" w:sz="0" w:space="0" w:color="auto"/>
        <w:right w:val="none" w:sz="0" w:space="0" w:color="auto"/>
      </w:divBdr>
    </w:div>
    <w:div w:id="224797460">
      <w:bodyDiv w:val="1"/>
      <w:marLeft w:val="0"/>
      <w:marRight w:val="0"/>
      <w:marTop w:val="0"/>
      <w:marBottom w:val="0"/>
      <w:divBdr>
        <w:top w:val="none" w:sz="0" w:space="0" w:color="auto"/>
        <w:left w:val="none" w:sz="0" w:space="0" w:color="auto"/>
        <w:bottom w:val="none" w:sz="0" w:space="0" w:color="auto"/>
        <w:right w:val="none" w:sz="0" w:space="0" w:color="auto"/>
      </w:divBdr>
    </w:div>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554777755">
      <w:bodyDiv w:val="1"/>
      <w:marLeft w:val="0"/>
      <w:marRight w:val="0"/>
      <w:marTop w:val="0"/>
      <w:marBottom w:val="0"/>
      <w:divBdr>
        <w:top w:val="none" w:sz="0" w:space="0" w:color="auto"/>
        <w:left w:val="none" w:sz="0" w:space="0" w:color="auto"/>
        <w:bottom w:val="none" w:sz="0" w:space="0" w:color="auto"/>
        <w:right w:val="none" w:sz="0" w:space="0" w:color="auto"/>
      </w:divBdr>
    </w:div>
    <w:div w:id="756243306">
      <w:bodyDiv w:val="1"/>
      <w:marLeft w:val="0"/>
      <w:marRight w:val="0"/>
      <w:marTop w:val="0"/>
      <w:marBottom w:val="0"/>
      <w:divBdr>
        <w:top w:val="none" w:sz="0" w:space="0" w:color="auto"/>
        <w:left w:val="none" w:sz="0" w:space="0" w:color="auto"/>
        <w:bottom w:val="none" w:sz="0" w:space="0" w:color="auto"/>
        <w:right w:val="none" w:sz="0" w:space="0" w:color="auto"/>
      </w:divBdr>
    </w:div>
    <w:div w:id="1155681119">
      <w:bodyDiv w:val="1"/>
      <w:marLeft w:val="0"/>
      <w:marRight w:val="0"/>
      <w:marTop w:val="0"/>
      <w:marBottom w:val="0"/>
      <w:divBdr>
        <w:top w:val="none" w:sz="0" w:space="0" w:color="auto"/>
        <w:left w:val="none" w:sz="0" w:space="0" w:color="auto"/>
        <w:bottom w:val="none" w:sz="0" w:space="0" w:color="auto"/>
        <w:right w:val="none" w:sz="0" w:space="0" w:color="auto"/>
      </w:divBdr>
    </w:div>
    <w:div w:id="1252814627">
      <w:bodyDiv w:val="1"/>
      <w:marLeft w:val="0"/>
      <w:marRight w:val="0"/>
      <w:marTop w:val="0"/>
      <w:marBottom w:val="0"/>
      <w:divBdr>
        <w:top w:val="none" w:sz="0" w:space="0" w:color="auto"/>
        <w:left w:val="none" w:sz="0" w:space="0" w:color="auto"/>
        <w:bottom w:val="none" w:sz="0" w:space="0" w:color="auto"/>
        <w:right w:val="none" w:sz="0" w:space="0" w:color="auto"/>
      </w:divBdr>
    </w:div>
    <w:div w:id="1282372052">
      <w:bodyDiv w:val="1"/>
      <w:marLeft w:val="0"/>
      <w:marRight w:val="0"/>
      <w:marTop w:val="0"/>
      <w:marBottom w:val="0"/>
      <w:divBdr>
        <w:top w:val="none" w:sz="0" w:space="0" w:color="auto"/>
        <w:left w:val="none" w:sz="0" w:space="0" w:color="auto"/>
        <w:bottom w:val="none" w:sz="0" w:space="0" w:color="auto"/>
        <w:right w:val="none" w:sz="0" w:space="0" w:color="auto"/>
      </w:divBdr>
    </w:div>
    <w:div w:id="1372651895">
      <w:bodyDiv w:val="1"/>
      <w:marLeft w:val="0"/>
      <w:marRight w:val="0"/>
      <w:marTop w:val="0"/>
      <w:marBottom w:val="0"/>
      <w:divBdr>
        <w:top w:val="none" w:sz="0" w:space="0" w:color="auto"/>
        <w:left w:val="none" w:sz="0" w:space="0" w:color="auto"/>
        <w:bottom w:val="none" w:sz="0" w:space="0" w:color="auto"/>
        <w:right w:val="none" w:sz="0" w:space="0" w:color="auto"/>
      </w:divBdr>
    </w:div>
    <w:div w:id="1398093602">
      <w:bodyDiv w:val="1"/>
      <w:marLeft w:val="0"/>
      <w:marRight w:val="0"/>
      <w:marTop w:val="0"/>
      <w:marBottom w:val="0"/>
      <w:divBdr>
        <w:top w:val="none" w:sz="0" w:space="0" w:color="auto"/>
        <w:left w:val="none" w:sz="0" w:space="0" w:color="auto"/>
        <w:bottom w:val="none" w:sz="0" w:space="0" w:color="auto"/>
        <w:right w:val="none" w:sz="0" w:space="0" w:color="auto"/>
      </w:divBdr>
    </w:div>
    <w:div w:id="169661671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12139982">
      <w:bodyDiv w:val="1"/>
      <w:marLeft w:val="0"/>
      <w:marRight w:val="0"/>
      <w:marTop w:val="0"/>
      <w:marBottom w:val="0"/>
      <w:divBdr>
        <w:top w:val="none" w:sz="0" w:space="0" w:color="auto"/>
        <w:left w:val="none" w:sz="0" w:space="0" w:color="auto"/>
        <w:bottom w:val="none" w:sz="0" w:space="0" w:color="auto"/>
        <w:right w:val="none" w:sz="0" w:space="0" w:color="auto"/>
      </w:divBdr>
    </w:div>
    <w:div w:id="19488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A199CFFAE6DA4CBB676AEBCAE38E8A" ma:contentTypeVersion="18" ma:contentTypeDescription="Ein neues Dokument erstellen." ma:contentTypeScope="" ma:versionID="06ec0dbcd719c53ed4b1e58c57aae21d">
  <xsd:schema xmlns:xsd="http://www.w3.org/2001/XMLSchema" xmlns:xs="http://www.w3.org/2001/XMLSchema" xmlns:p="http://schemas.microsoft.com/office/2006/metadata/properties" xmlns:ns2="6385f8c8-eb9b-4f45-848c-99b8b56e0ef9" xmlns:ns3="db55354f-83d3-4f24-be53-87a4a6902900" xmlns:ns4="7d712ea7-d3a1-4c90-ad0b-a6e8e0e1ab28" targetNamespace="http://schemas.microsoft.com/office/2006/metadata/properties" ma:root="true" ma:fieldsID="e7085d93a607586f99531f95e3493ffc" ns2:_="" ns3:_="" ns4:_="">
    <xsd:import namespace="6385f8c8-eb9b-4f45-848c-99b8b56e0ef9"/>
    <xsd:import namespace="db55354f-83d3-4f24-be53-87a4a690290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f8c8-eb9b-4f45-848c-99b8b56e0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354f-83d3-4f24-be53-87a4a69029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e5a50f-e3ef-4186-9bf6-8f93b1a01eca}" ma:internalName="TaxCatchAll" ma:showField="CatchAllData" ma:web="db55354f-83d3-4f24-be53-87a4a690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6385f8c8-eb9b-4f45-848c-99b8b56e0e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7ED49-D788-495D-8556-0BA7CB3F61B0}">
  <ds:schemaRefs>
    <ds:schemaRef ds:uri="http://schemas.microsoft.com/sharepoint/v3/contenttype/forms"/>
  </ds:schemaRefs>
</ds:datastoreItem>
</file>

<file path=customXml/itemProps2.xml><?xml version="1.0" encoding="utf-8"?>
<ds:datastoreItem xmlns:ds="http://schemas.openxmlformats.org/officeDocument/2006/customXml" ds:itemID="{385C6CF6-8567-4D16-B95D-78BBE53C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5f8c8-eb9b-4f45-848c-99b8b56e0ef9"/>
    <ds:schemaRef ds:uri="db55354f-83d3-4f24-be53-87a4a690290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4.xml><?xml version="1.0" encoding="utf-8"?>
<ds:datastoreItem xmlns:ds="http://schemas.openxmlformats.org/officeDocument/2006/customXml" ds:itemID="{97EAD69B-EF62-430A-9728-20C87B61875A}">
  <ds:schemaRefs>
    <ds:schemaRef ds:uri="http://schemas.microsoft.com/office/2006/metadata/properties"/>
    <ds:schemaRef ds:uri="7d712ea7-d3a1-4c90-ad0b-a6e8e0e1ab28"/>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b55354f-83d3-4f24-be53-87a4a6902900"/>
    <ds:schemaRef ds:uri="http://purl.org/dc/elements/1.1/"/>
    <ds:schemaRef ds:uri="6385f8c8-eb9b-4f45-848c-99b8b56e0ef9"/>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2018-06-07T05:32:00Z</cp:lastPrinted>
  <dcterms:created xsi:type="dcterms:W3CDTF">2025-10-02T07:34:00Z</dcterms:created>
  <dcterms:modified xsi:type="dcterms:W3CDTF">2025-10-17T09:16:00Z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0x01010057A199CFFAE6DA4CBB676AEBCAE38E8A</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