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5BCDCF7C" w:rsidR="00A86ADA" w:rsidRPr="000F444D" w:rsidRDefault="0067487F" w:rsidP="0A0188E4">
      <w:pPr>
        <w:tabs>
          <w:tab w:val="left" w:pos="7088"/>
        </w:tabs>
        <w:spacing w:line="360" w:lineRule="auto"/>
        <w:ind w:right="423"/>
        <w:jc w:val="right"/>
        <w:rPr>
          <w:sz w:val="14"/>
          <w:szCs w:val="14"/>
        </w:rPr>
      </w:pPr>
      <w:r>
        <w:rPr>
          <w:sz w:val="16"/>
          <w:szCs w:val="16"/>
        </w:rPr>
        <w:t>8</w:t>
      </w:r>
      <w:r w:rsidR="00A86ADA" w:rsidRPr="0A0188E4">
        <w:rPr>
          <w:sz w:val="16"/>
          <w:szCs w:val="16"/>
        </w:rPr>
        <w:t>.</w:t>
      </w:r>
      <w:r w:rsidR="007B3CED">
        <w:rPr>
          <w:sz w:val="16"/>
          <w:szCs w:val="16"/>
        </w:rPr>
        <w:t>10.</w:t>
      </w:r>
      <w:r w:rsidR="00A86ADA" w:rsidRPr="0A0188E4">
        <w:rPr>
          <w:sz w:val="16"/>
          <w:szCs w:val="16"/>
        </w:rPr>
        <w:t>202</w:t>
      </w:r>
      <w:r w:rsidR="00FB62B9">
        <w:rPr>
          <w:sz w:val="16"/>
          <w:szCs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11299EBB" w14:textId="77777777" w:rsidR="004749AC" w:rsidRPr="004749AC" w:rsidRDefault="004749AC" w:rsidP="008A356D">
      <w:pPr>
        <w:spacing w:line="360" w:lineRule="auto"/>
        <w:ind w:right="196"/>
        <w:rPr>
          <w:b/>
          <w:bCs/>
          <w:iCs/>
          <w:szCs w:val="21"/>
        </w:rPr>
      </w:pPr>
      <w:bookmarkStart w:id="0" w:name="_Hlk194413801"/>
    </w:p>
    <w:bookmarkEnd w:id="0"/>
    <w:p w14:paraId="06177132" w14:textId="77777777" w:rsidR="007B3CED" w:rsidRPr="007B3CED" w:rsidRDefault="007B3CED" w:rsidP="007B3CED">
      <w:pPr>
        <w:rPr>
          <w:b/>
          <w:bCs/>
          <w:sz w:val="24"/>
          <w:szCs w:val="24"/>
        </w:rPr>
      </w:pPr>
      <w:r w:rsidRPr="007B3CED">
        <w:rPr>
          <w:b/>
          <w:bCs/>
          <w:sz w:val="24"/>
          <w:szCs w:val="24"/>
        </w:rPr>
        <w:t xml:space="preserve">Technologie-Innovation: Membranventil GEMÜ D41 mit </w:t>
      </w:r>
      <w:proofErr w:type="spellStart"/>
      <w:r w:rsidRPr="007B3CED">
        <w:rPr>
          <w:b/>
          <w:bCs/>
          <w:sz w:val="24"/>
          <w:szCs w:val="24"/>
        </w:rPr>
        <w:t>EasyLock</w:t>
      </w:r>
      <w:proofErr w:type="spellEnd"/>
    </w:p>
    <w:p w14:paraId="0065EE4C" w14:textId="77777777" w:rsidR="007B3CED" w:rsidRPr="004F5BFB" w:rsidRDefault="007B3CED" w:rsidP="007B3CED">
      <w:pPr>
        <w:rPr>
          <w:b/>
          <w:bCs/>
        </w:rPr>
      </w:pPr>
    </w:p>
    <w:p w14:paraId="4C5E4250" w14:textId="77777777" w:rsidR="007B3CED" w:rsidRPr="007B3CED" w:rsidRDefault="007B3CED" w:rsidP="007B3CED">
      <w:pPr>
        <w:rPr>
          <w:b/>
          <w:bCs/>
          <w:sz w:val="22"/>
          <w:szCs w:val="22"/>
        </w:rPr>
      </w:pPr>
      <w:r w:rsidRPr="007B3CED">
        <w:rPr>
          <w:b/>
          <w:bCs/>
          <w:i/>
          <w:iCs/>
          <w:sz w:val="22"/>
          <w:szCs w:val="22"/>
        </w:rPr>
        <w:t xml:space="preserve">Der Ventilhersteller GEMÜ, Weltmarktführer im Bereich der Ventil-, Mess- und Regeltechnik für sterile Prozesse, entwickelte im Zuge seiner neuen Produktgeneration eine Ventilneuheit. Das Membranventil </w:t>
      </w:r>
      <w:bookmarkStart w:id="1" w:name="_Hlk210140970"/>
      <w:r w:rsidRPr="007B3CED">
        <w:rPr>
          <w:sz w:val="22"/>
          <w:szCs w:val="22"/>
        </w:rPr>
        <w:fldChar w:fldCharType="begin"/>
      </w:r>
      <w:r w:rsidRPr="007B3CED">
        <w:rPr>
          <w:sz w:val="22"/>
          <w:szCs w:val="22"/>
        </w:rPr>
        <w:instrText>HYPERLINK "https://leap.gemu-group.com/de/product/d40?mtm_campaign=leap2025&amp;mtm_kwd=pm_d41_09"</w:instrText>
      </w:r>
      <w:r w:rsidRPr="007B3CED">
        <w:rPr>
          <w:sz w:val="22"/>
          <w:szCs w:val="22"/>
        </w:rPr>
      </w:r>
      <w:r w:rsidRPr="007B3CED">
        <w:rPr>
          <w:sz w:val="22"/>
          <w:szCs w:val="22"/>
        </w:rPr>
        <w:fldChar w:fldCharType="separate"/>
      </w:r>
      <w:r w:rsidRPr="007B3CED">
        <w:rPr>
          <w:rStyle w:val="Hyperlink"/>
          <w:b/>
          <w:bCs/>
          <w:i/>
          <w:iCs/>
          <w:sz w:val="22"/>
          <w:szCs w:val="22"/>
        </w:rPr>
        <w:t>GEMÜ D41</w:t>
      </w:r>
      <w:r w:rsidRPr="007B3CED">
        <w:rPr>
          <w:sz w:val="22"/>
          <w:szCs w:val="22"/>
        </w:rPr>
        <w:fldChar w:fldCharType="end"/>
      </w:r>
      <w:bookmarkEnd w:id="1"/>
      <w:r w:rsidRPr="007B3CED">
        <w:rPr>
          <w:b/>
          <w:bCs/>
          <w:i/>
          <w:iCs/>
          <w:sz w:val="22"/>
          <w:szCs w:val="22"/>
        </w:rPr>
        <w:t xml:space="preserve"> verfügt über die </w:t>
      </w:r>
      <w:proofErr w:type="spellStart"/>
      <w:r w:rsidRPr="007B3CED">
        <w:rPr>
          <w:b/>
          <w:bCs/>
          <w:i/>
          <w:iCs/>
          <w:sz w:val="22"/>
          <w:szCs w:val="22"/>
        </w:rPr>
        <w:t>EasyLock</w:t>
      </w:r>
      <w:proofErr w:type="spellEnd"/>
      <w:r w:rsidRPr="007B3CED">
        <w:rPr>
          <w:b/>
          <w:bCs/>
          <w:i/>
          <w:iCs/>
          <w:sz w:val="22"/>
          <w:szCs w:val="22"/>
        </w:rPr>
        <w:t xml:space="preserve"> Technologie.</w:t>
      </w:r>
      <w:r w:rsidRPr="007B3CED">
        <w:rPr>
          <w:rFonts w:ascii="Segoe UI" w:hAnsi="Segoe UI" w:cs="Segoe UI"/>
          <w:sz w:val="21"/>
          <w:szCs w:val="21"/>
        </w:rPr>
        <w:t xml:space="preserve"> </w:t>
      </w:r>
      <w:r w:rsidRPr="007B3CED">
        <w:rPr>
          <w:b/>
          <w:bCs/>
          <w:i/>
          <w:iCs/>
          <w:sz w:val="22"/>
          <w:szCs w:val="22"/>
        </w:rPr>
        <w:t xml:space="preserve">Diese ermöglicht eine sekundenschnelle Wartung, verringert die Komplexität und erhöht den Komfort in der Handhabung von Membranventilen signifikant. Damit gestaltet GEMÜ die Zukunft der </w:t>
      </w:r>
      <w:r w:rsidRPr="007B3CED">
        <w:rPr>
          <w:b/>
          <w:bCs/>
          <w:sz w:val="22"/>
          <w:szCs w:val="22"/>
        </w:rPr>
        <w:t>Ventiltechnik neu.</w:t>
      </w:r>
    </w:p>
    <w:p w14:paraId="58DC09C2" w14:textId="77777777" w:rsidR="007B3CED" w:rsidRPr="007B3CED" w:rsidRDefault="007B3CED" w:rsidP="007B3CED">
      <w:pPr>
        <w:rPr>
          <w:b/>
          <w:bCs/>
          <w:sz w:val="22"/>
          <w:szCs w:val="22"/>
        </w:rPr>
      </w:pPr>
    </w:p>
    <w:p w14:paraId="5722C4E9" w14:textId="77777777" w:rsidR="007B3CED" w:rsidRDefault="007B3CED" w:rsidP="007B3CED">
      <w:r w:rsidRPr="007B3CED">
        <w:t>Das pneumatisch betätigte</w:t>
      </w:r>
      <w:r>
        <w:t xml:space="preserve"> Membranventil GEMÜ D41 ist für den Einsatz in aseptischen Herstellungsbereichen konzipiert. Das Dichtprinzip des Ventils basiert auf der neu entwickelten </w:t>
      </w:r>
      <w:proofErr w:type="gramStart"/>
      <w:r>
        <w:t>GEMÜ Membrane</w:t>
      </w:r>
      <w:proofErr w:type="gramEnd"/>
      <w:r>
        <w:t xml:space="preserve">, die weiterhin den Antrieb hermetisch vom Betriebsmedium trennt. GEMÜ D41 mit </w:t>
      </w:r>
      <w:proofErr w:type="spellStart"/>
      <w:r>
        <w:t>EasyLock</w:t>
      </w:r>
      <w:proofErr w:type="spellEnd"/>
      <w:r>
        <w:t xml:space="preserve"> Technologie wird komplett ohne lose Bauteile über ein zentrales Getriebe montiert. </w:t>
      </w:r>
    </w:p>
    <w:p w14:paraId="12308863" w14:textId="77777777" w:rsidR="007B3CED" w:rsidRDefault="007B3CED" w:rsidP="007B3CED"/>
    <w:p w14:paraId="6BE91448" w14:textId="77777777" w:rsidR="007B3CED" w:rsidRDefault="007B3CED" w:rsidP="007B3CED">
      <w:r>
        <w:t xml:space="preserve">Das Membranventil GEMÜ D41 mit </w:t>
      </w:r>
      <w:proofErr w:type="spellStart"/>
      <w:r>
        <w:t>EasyLock</w:t>
      </w:r>
      <w:proofErr w:type="spellEnd"/>
      <w:r>
        <w:t xml:space="preserve"> Technologie ist einfach in der Handhabung, sicher bei der Anwendung und effektiv im Prozess. Die </w:t>
      </w:r>
      <w:proofErr w:type="spellStart"/>
      <w:r>
        <w:t>EasyLock</w:t>
      </w:r>
      <w:proofErr w:type="spellEnd"/>
      <w:r>
        <w:t xml:space="preserve"> Technologie bietet nicht nur eine erhöhte Montagesicherheit, sondern auch eine gleichmäßige </w:t>
      </w:r>
      <w:proofErr w:type="spellStart"/>
      <w:r>
        <w:t>Verpressung</w:t>
      </w:r>
      <w:proofErr w:type="spellEnd"/>
      <w:r>
        <w:t xml:space="preserve"> der Membrane. Durch einen Bajonettverschluss wird der Antrieb auf dem Körper fixiert und anschließend zentral über ein Getriebe ganz ohne lose Bauteile mittels Außensechskant verspannt. So werden die Antriebsmontage und -demontage, die Inbetriebnahme sowie der Membranwechsel deutlich vereinfacht und verkürzt. </w:t>
      </w:r>
    </w:p>
    <w:p w14:paraId="2158B24F" w14:textId="77777777" w:rsidR="007B3CED" w:rsidRDefault="007B3CED" w:rsidP="007B3CED"/>
    <w:p w14:paraId="67BBEEBD" w14:textId="77777777" w:rsidR="007B3CED" w:rsidRDefault="007B3CED" w:rsidP="007B3CED">
      <w:r>
        <w:t>Darüber hinaus erleichtert die Membrane mit Bajonett-Pin den Membranwechsel, während die neue Membrantechnologie mehr Sicherheit und Präzision in Anlagen bietet.</w:t>
      </w:r>
      <w:r w:rsidRPr="7A65E878">
        <w:rPr>
          <w:rFonts w:ascii="Segoe UI" w:hAnsi="Segoe UI" w:cs="Segoe UI"/>
          <w:sz w:val="18"/>
          <w:szCs w:val="18"/>
        </w:rPr>
        <w:t xml:space="preserve"> </w:t>
      </w:r>
      <w:r>
        <w:t xml:space="preserve">Dank des neuen Dichtsystems mit fester </w:t>
      </w:r>
      <w:proofErr w:type="spellStart"/>
      <w:r>
        <w:t>Kammerung</w:t>
      </w:r>
      <w:proofErr w:type="spellEnd"/>
      <w:r>
        <w:t xml:space="preserve"> wird das natürliche Setzverhalten der Membrane beherrscht, sodass ein Nachziehen der Membrane nicht mehr erforderlich ist. Das optimierte Abrollverhalten der Membrane sorgt für eine bessere Regelbarkeit sowie für eine geringere Beanspruchung der Membrane, wodurch Wartungsintervalle anwendungsspezifisch optimiert werden können. Das neue Körperdesign sorgt nicht nur für eine Gewichtseinsparung, sondern auch für einen hohen Durchfluss und für ein homogenes Strömungsverhalten. Dadurch erreichen GEMÜ D41</w:t>
      </w:r>
      <w:r w:rsidRPr="7A65E878">
        <w:t>, wie auch das bereits angekündigte Membranventil GEMÜ D40, bis zu 100 % höhere Kv-Werte.</w:t>
      </w:r>
    </w:p>
    <w:p w14:paraId="10C9658A" w14:textId="77777777" w:rsidR="007B3CED" w:rsidRDefault="007B3CED" w:rsidP="007B3CED"/>
    <w:p w14:paraId="2FC2A7BF" w14:textId="77777777" w:rsidR="007B3CED" w:rsidRDefault="007B3CED" w:rsidP="007B3CED">
      <w:r>
        <w:t xml:space="preserve">Das Membranventil GEMÜ D41 mit </w:t>
      </w:r>
      <w:proofErr w:type="spellStart"/>
      <w:r>
        <w:t>EasyLock</w:t>
      </w:r>
      <w:proofErr w:type="spellEnd"/>
      <w:r>
        <w:t xml:space="preserve"> Technologie ist ein Highlight der neuen Produktgeneration von GEMÜ. </w:t>
      </w:r>
    </w:p>
    <w:p w14:paraId="59AA111E" w14:textId="77777777" w:rsidR="007B3CED" w:rsidRDefault="007B3CED" w:rsidP="007B3CED">
      <w:pPr>
        <w:rPr>
          <w:b/>
          <w:bCs/>
        </w:rPr>
      </w:pPr>
      <w:r w:rsidRPr="28634388">
        <w:rPr>
          <w:b/>
          <w:bCs/>
        </w:rPr>
        <w:lastRenderedPageBreak/>
        <w:t>Weitere Informationen zur neuen Produktgeneration von GEMÜ: Ein Sprung in die Zukunft der Ventiltechnologie</w:t>
      </w:r>
    </w:p>
    <w:p w14:paraId="68550563" w14:textId="77777777" w:rsidR="007B3CED" w:rsidRPr="004F5BFB" w:rsidRDefault="007B3CED" w:rsidP="007B3CED">
      <w:pPr>
        <w:rPr>
          <w:b/>
          <w:bCs/>
        </w:rPr>
      </w:pPr>
    </w:p>
    <w:p w14:paraId="6C5F97B8" w14:textId="77777777" w:rsidR="007B3CED" w:rsidRDefault="007B3CED" w:rsidP="007B3CED">
      <w:r>
        <w:t xml:space="preserve">Mit der Einführung einer neu entwickelten, innovativen Produktgeneration geht GEMÜ einen Schritt in die Zukunft. LEAP, eine Abkürzung für "Lean. </w:t>
      </w:r>
      <w:proofErr w:type="spellStart"/>
      <w:r>
        <w:t>Effective</w:t>
      </w:r>
      <w:proofErr w:type="spellEnd"/>
      <w:r>
        <w:t xml:space="preserve">. Agile. </w:t>
      </w:r>
      <w:proofErr w:type="spellStart"/>
      <w:r>
        <w:t>Platformized</w:t>
      </w:r>
      <w:proofErr w:type="spellEnd"/>
      <w:r>
        <w:t>.", verkörpert sowohl fortschrittliche Produkte in modularer Bauweise als auch innovative Produktionsmethoden.</w:t>
      </w:r>
    </w:p>
    <w:p w14:paraId="231C7F31" w14:textId="77777777" w:rsidR="007B3CED" w:rsidRDefault="007B3CED" w:rsidP="007B3CED"/>
    <w:p w14:paraId="2A4C564C" w14:textId="77777777" w:rsidR="007B3CED" w:rsidRDefault="007B3CED" w:rsidP="007B3CED">
      <w:r>
        <w:t>Zu den Vorreitern der GEMÜ LEAP Produktgeneration zählen neben GEMÜ D41 drei weitere Ventile sowie zwei Automatisierungskomponenten:</w:t>
      </w:r>
    </w:p>
    <w:p w14:paraId="66E0A865" w14:textId="77777777" w:rsidR="007B3CED" w:rsidRDefault="007B3CED" w:rsidP="007B3CED"/>
    <w:p w14:paraId="4D975D2D" w14:textId="77777777" w:rsidR="007B3CED" w:rsidRDefault="007B3CED" w:rsidP="007B3CED">
      <w:pPr>
        <w:ind w:left="708"/>
      </w:pPr>
      <w:r>
        <w:t>GEMÜ D40 – das leistungsstarke, pneumatische Membranventil</w:t>
      </w:r>
    </w:p>
    <w:p w14:paraId="42DE70B2" w14:textId="77777777" w:rsidR="007B3CED" w:rsidRDefault="007B3CED" w:rsidP="007B3CED">
      <w:pPr>
        <w:ind w:left="708"/>
      </w:pPr>
      <w:r>
        <w:t>GEMÜ S40 – das pneumatische Sitzventil in Schräg- und Geradsitzausführung</w:t>
      </w:r>
    </w:p>
    <w:p w14:paraId="6A964556" w14:textId="77777777" w:rsidR="007B3CED" w:rsidRDefault="007B3CED" w:rsidP="007B3CED">
      <w:pPr>
        <w:ind w:left="708"/>
      </w:pPr>
      <w:r>
        <w:t>GEMÜ P40 – das effiziente Bodenablassventil mit PD-Technologie</w:t>
      </w:r>
    </w:p>
    <w:p w14:paraId="21EEEAEE" w14:textId="77777777" w:rsidR="007B3CED" w:rsidRDefault="007B3CED" w:rsidP="007B3CED">
      <w:pPr>
        <w:ind w:left="708"/>
      </w:pPr>
      <w:r>
        <w:t>GEMÜ 12A0 – der intelligente Stellungsrückmelder</w:t>
      </w:r>
    </w:p>
    <w:p w14:paraId="65B77B82" w14:textId="77777777" w:rsidR="007B3CED" w:rsidRDefault="007B3CED" w:rsidP="007B3CED">
      <w:pPr>
        <w:ind w:left="708"/>
      </w:pPr>
      <w:r>
        <w:t>GEMÜ 44A0 – die multifunktionale Ventilansteuerung</w:t>
      </w:r>
    </w:p>
    <w:p w14:paraId="3A50D3D0" w14:textId="77777777" w:rsidR="007B3CED" w:rsidRDefault="007B3CED" w:rsidP="007B3CED">
      <w:pPr>
        <w:ind w:left="708"/>
      </w:pPr>
    </w:p>
    <w:p w14:paraId="4B0A1C44" w14:textId="77777777" w:rsidR="007B3CED" w:rsidRDefault="007B3CED" w:rsidP="007B3CED">
      <w:r>
        <w:t xml:space="preserve">Die neuen Ventile verfügen über Antriebsmodule auf einer einheitlichen Plattformarchitektur, um eine flexible Anpassung an unterschiedliche Anforderungen zu ermöglichen. Der elektrische Stellungsrückmelder GEMÜ 12A0 besitzt moderne Kommunikationsschnittstellen und integrierte Sensorik. Mit der Ventilansteuerung GEMÜ 44A0 können die angeschlossenen Prozessventile je nach eingestellter Gerätefunktion konventionell Auf/Zu gesteuert (Ventilanschaltung) oder die Ventilstellung präzise geregelt werden (Stellungsregler). Kompatibel mit den Ventiltypen der neuen Plattformgeneration bieten beide Anbaukomponenten eine platzsparende, einfache Möglichkeit zur Automatisierung. </w:t>
      </w:r>
    </w:p>
    <w:p w14:paraId="5701D7EC" w14:textId="77777777" w:rsidR="007B3CED" w:rsidRDefault="007B3CED" w:rsidP="007B3CED"/>
    <w:p w14:paraId="5DEB4813" w14:textId="77777777" w:rsidR="007B3CED" w:rsidRDefault="007B3CED" w:rsidP="007B3CED">
      <w:r>
        <w:t xml:space="preserve">Weitere Informationen zu den neuen Produkten finden Sie unter: </w:t>
      </w:r>
      <w:r w:rsidRPr="004F5BFB">
        <w:t>leap.gemu-group.com</w:t>
      </w:r>
    </w:p>
    <w:p w14:paraId="5FC32CB2" w14:textId="77777777" w:rsidR="00A21F16" w:rsidRDefault="00A21F16" w:rsidP="008A356D">
      <w:pPr>
        <w:spacing w:line="360" w:lineRule="auto"/>
        <w:ind w:right="196"/>
        <w:jc w:val="both"/>
        <w:rPr>
          <w:rFonts w:cs="Arial"/>
          <w:b/>
          <w:iCs/>
          <w:szCs w:val="21"/>
        </w:rPr>
      </w:pPr>
    </w:p>
    <w:p w14:paraId="71F6E216" w14:textId="25127CAA" w:rsidR="00A21F16" w:rsidRDefault="007B3CED" w:rsidP="008A356D">
      <w:pPr>
        <w:spacing w:line="360" w:lineRule="auto"/>
        <w:ind w:right="196"/>
        <w:jc w:val="both"/>
        <w:rPr>
          <w:rFonts w:cs="Arial"/>
          <w:b/>
          <w:iCs/>
          <w:szCs w:val="21"/>
        </w:rPr>
      </w:pPr>
      <w:r w:rsidRPr="007B3CED">
        <w:rPr>
          <w:rFonts w:cs="Arial"/>
          <w:b/>
          <w:iCs/>
          <w:noProof/>
          <w:szCs w:val="21"/>
        </w:rPr>
        <w:drawing>
          <wp:inline distT="0" distB="0" distL="0" distR="0" wp14:anchorId="514540F3" wp14:editId="44F963C2">
            <wp:extent cx="1528876" cy="1526824"/>
            <wp:effectExtent l="0" t="0" r="0" b="0"/>
            <wp:docPr id="150566271" name="Grafik 1"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6271" name="Grafik 1" descr="Ein Bild, das Zylinder, Silber enthält.&#10;&#10;KI-generierte Inhalte können fehlerhaft sein."/>
                    <pic:cNvPicPr/>
                  </pic:nvPicPr>
                  <pic:blipFill>
                    <a:blip r:embed="rId15"/>
                    <a:stretch>
                      <a:fillRect/>
                    </a:stretch>
                  </pic:blipFill>
                  <pic:spPr>
                    <a:xfrm>
                      <a:off x="0" y="0"/>
                      <a:ext cx="1538724" cy="1536659"/>
                    </a:xfrm>
                    <a:prstGeom prst="rect">
                      <a:avLst/>
                    </a:prstGeom>
                  </pic:spPr>
                </pic:pic>
              </a:graphicData>
            </a:graphic>
          </wp:inline>
        </w:drawing>
      </w:r>
    </w:p>
    <w:p w14:paraId="5992E7FA" w14:textId="77777777" w:rsidR="007B3CED" w:rsidRPr="00911279" w:rsidRDefault="007B3CED" w:rsidP="007B3CED">
      <w:pPr>
        <w:rPr>
          <w:sz w:val="16"/>
        </w:rPr>
      </w:pPr>
      <w:r w:rsidRPr="00911279">
        <w:rPr>
          <w:sz w:val="16"/>
        </w:rPr>
        <w:t xml:space="preserve">GEMÜ D41 mit </w:t>
      </w:r>
      <w:proofErr w:type="spellStart"/>
      <w:r w:rsidRPr="00911279">
        <w:rPr>
          <w:sz w:val="16"/>
        </w:rPr>
        <w:t>EasyLock</w:t>
      </w:r>
      <w:proofErr w:type="spellEnd"/>
      <w:r w:rsidRPr="00911279">
        <w:rPr>
          <w:sz w:val="16"/>
        </w:rPr>
        <w:t xml:space="preserve"> Technologie</w:t>
      </w:r>
    </w:p>
    <w:p w14:paraId="20913920" w14:textId="77777777" w:rsidR="00557998" w:rsidRDefault="00557998" w:rsidP="008A356D">
      <w:pPr>
        <w:spacing w:line="360" w:lineRule="auto"/>
        <w:ind w:right="196"/>
        <w:jc w:val="both"/>
        <w:rPr>
          <w:rFonts w:cs="Arial"/>
          <w:b/>
          <w:iCs/>
          <w:szCs w:val="21"/>
        </w:rPr>
      </w:pPr>
    </w:p>
    <w:p w14:paraId="49299430" w14:textId="77777777" w:rsidR="007B3CED" w:rsidRDefault="007B3CED" w:rsidP="008A356D">
      <w:pPr>
        <w:spacing w:line="360" w:lineRule="auto"/>
        <w:ind w:right="196"/>
        <w:jc w:val="both"/>
        <w:rPr>
          <w:rFonts w:cs="Arial"/>
          <w:b/>
          <w:iCs/>
          <w:szCs w:val="21"/>
        </w:rPr>
      </w:pPr>
    </w:p>
    <w:p w14:paraId="3178A6E3" w14:textId="7DE7DEEB" w:rsidR="00CB55EE" w:rsidRPr="00951C0B" w:rsidRDefault="00AB005C" w:rsidP="008A356D">
      <w:pPr>
        <w:spacing w:line="360" w:lineRule="auto"/>
        <w:ind w:right="196"/>
        <w:jc w:val="both"/>
        <w:rPr>
          <w:rFonts w:cs="Arial"/>
          <w:b/>
          <w:iCs/>
          <w:szCs w:val="21"/>
        </w:rPr>
      </w:pPr>
      <w:r w:rsidRPr="00951C0B">
        <w:rPr>
          <w:rFonts w:cs="Arial"/>
          <w:b/>
          <w:iCs/>
          <w:szCs w:val="21"/>
        </w:rPr>
        <w:lastRenderedPageBreak/>
        <w:t>Über uns</w:t>
      </w:r>
    </w:p>
    <w:p w14:paraId="7CA7306C" w14:textId="77777777" w:rsidR="00CB55EE" w:rsidRPr="000F444D" w:rsidRDefault="00CB55EE" w:rsidP="008A356D">
      <w:pPr>
        <w:spacing w:line="360" w:lineRule="auto"/>
        <w:ind w:right="196"/>
        <w:jc w:val="both"/>
        <w:rPr>
          <w:rFonts w:cs="Arial"/>
          <w:b/>
          <w:iCs/>
          <w:sz w:val="18"/>
        </w:rPr>
      </w:pPr>
    </w:p>
    <w:p w14:paraId="4AC0AB8A" w14:textId="3FBDD389" w:rsidR="004B4F9C" w:rsidRPr="004B4F9C" w:rsidRDefault="004B4F9C" w:rsidP="004B4F9C">
      <w:pPr>
        <w:spacing w:line="360" w:lineRule="auto"/>
        <w:rPr>
          <w:rFonts w:eastAsia="Arial" w:cs="Arial"/>
          <w:iCs/>
        </w:rPr>
      </w:pPr>
      <w:bookmarkStart w:id="2" w:name="_Hlk513462039"/>
      <w:r w:rsidRPr="004B4F9C">
        <w:rPr>
          <w:rFonts w:eastAsia="Arial" w:cs="Arial"/>
          <w:iCs/>
        </w:rPr>
        <w:t xml:space="preserve">Die </w:t>
      </w:r>
      <w:proofErr w:type="gramStart"/>
      <w:r w:rsidRPr="004B4F9C">
        <w:rPr>
          <w:rFonts w:eastAsia="Arial" w:cs="Arial"/>
          <w:iCs/>
        </w:rPr>
        <w:t>GEMÜ Gruppe</w:t>
      </w:r>
      <w:proofErr w:type="gramEnd"/>
      <w:r w:rsidRPr="004B4F9C">
        <w:rPr>
          <w:rFonts w:eastAsia="Arial" w:cs="Arial"/>
          <w:iCs/>
        </w:rPr>
        <w:t xml:space="preserve"> entwickelt und fertigt Ventil-, Mess- und Regelsysteme für Flüssigkeiten, Dämpfe und Gase. Bei Lösungen für sterile Prozesse ist das Unternehmen Weltmarktführer.</w:t>
      </w:r>
    </w:p>
    <w:p w14:paraId="745CD6B9" w14:textId="0A13AB1D" w:rsidR="004B4F9C" w:rsidRPr="004B4F9C" w:rsidRDefault="004B4F9C" w:rsidP="004B4F9C">
      <w:pPr>
        <w:spacing w:line="360" w:lineRule="auto"/>
        <w:rPr>
          <w:rFonts w:eastAsia="Arial" w:cs="Arial"/>
        </w:rPr>
      </w:pPr>
      <w:r w:rsidRPr="004B4F9C">
        <w:rPr>
          <w:rFonts w:eastAsia="Arial" w:cs="Arial"/>
          <w:iCs/>
        </w:rPr>
        <w:t xml:space="preserve">Das global ausgerichtete, unabhängige Familienunternehmen wurde 1964 gegründet und wird seit </w:t>
      </w:r>
      <w:r w:rsidRPr="004B4F9C">
        <w:rPr>
          <w:rFonts w:eastAsia="Arial" w:cs="Arial"/>
        </w:rPr>
        <w:t xml:space="preserve">2011 in zweiter Generation von Gert Müller als geschäftsführendem Gesellschafter gemeinsam mit seinem Cousin Stephan Müller geführt.  </w:t>
      </w:r>
      <w:bookmarkStart w:id="3" w:name="_Hlk515950316"/>
    </w:p>
    <w:p w14:paraId="28A662F5" w14:textId="77777777" w:rsidR="004B4F9C" w:rsidRPr="004B4F9C" w:rsidRDefault="004B4F9C" w:rsidP="004B4F9C">
      <w:pPr>
        <w:spacing w:line="360" w:lineRule="auto"/>
        <w:rPr>
          <w:rFonts w:eastAsia="Arial" w:cs="Arial"/>
        </w:rPr>
      </w:pPr>
      <w:r w:rsidRPr="004B4F9C">
        <w:rPr>
          <w:rFonts w:eastAsia="Arial" w:cs="Arial"/>
        </w:rPr>
        <w:t xml:space="preserve">Die Unternehmensgruppe erzielte im Jahr 2024 einen Umsatz von über 525 Millionen Euro und beschäftigt heute weltweit </w:t>
      </w:r>
      <w:bookmarkStart w:id="4" w:name="_Hlk115961854"/>
      <w:r w:rsidRPr="004B4F9C">
        <w:rPr>
          <w:rFonts w:eastAsia="Arial" w:cs="Arial"/>
        </w:rPr>
        <w:t>mehr als 2.500 Mitarbeiterinnen und Mitarbeiter</w:t>
      </w:r>
      <w:bookmarkEnd w:id="4"/>
      <w:r w:rsidRPr="004B4F9C">
        <w:rPr>
          <w:rFonts w:eastAsia="Arial" w:cs="Arial"/>
        </w:rPr>
        <w:t xml:space="preserve">,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bookmarkEnd w:id="3"/>
    </w:p>
    <w:p w14:paraId="122F0C46" w14:textId="77777777" w:rsidR="004B4F9C" w:rsidRPr="004B4F9C" w:rsidRDefault="004B4F9C" w:rsidP="004B4F9C">
      <w:pPr>
        <w:spacing w:line="360" w:lineRule="auto"/>
        <w:rPr>
          <w:rFonts w:eastAsia="Arial" w:cs="Arial"/>
        </w:rPr>
      </w:pPr>
    </w:p>
    <w:p w14:paraId="0B059D8F" w14:textId="66F8FEDE" w:rsidR="00C47FED" w:rsidRPr="007E2D84" w:rsidRDefault="004B4F9C" w:rsidP="007E2D84">
      <w:pPr>
        <w:spacing w:line="360" w:lineRule="auto"/>
        <w:rPr>
          <w:rFonts w:eastAsia="Arial" w:cs="Arial"/>
        </w:rPr>
      </w:pPr>
      <w:r w:rsidRPr="004B4F9C">
        <w:rPr>
          <w:rFonts w:eastAsia="Arial" w:cs="Arial"/>
        </w:rPr>
        <w:t xml:space="preserve">Weitere Informationen finden Sie unter </w:t>
      </w:r>
      <w:hyperlink r:id="rId16" w:history="1">
        <w:r w:rsidRPr="004B4F9C">
          <w:rPr>
            <w:rStyle w:val="Hyperlink"/>
            <w:rFonts w:eastAsia="Arial" w:cs="Arial"/>
          </w:rPr>
          <w:t>www.gemu-group.com</w:t>
        </w:r>
      </w:hyperlink>
      <w:r w:rsidRPr="004B4F9C">
        <w:rPr>
          <w:rFonts w:eastAsia="Arial" w:cs="Arial"/>
        </w:rPr>
        <w:t>.</w:t>
      </w:r>
      <w:bookmarkEnd w:id="2"/>
    </w:p>
    <w:sectPr w:rsidR="00C47FED" w:rsidRPr="007E2D8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3B9F" w14:textId="77777777" w:rsidR="00A81EB5" w:rsidRDefault="00A81EB5" w:rsidP="00A81EB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A356D">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A356D">
      <w:rPr>
        <w:lang w:val="en-US"/>
      </w:rPr>
      <w:t>3</w:t>
    </w:r>
    <w:r>
      <w:rPr>
        <w:noProof/>
      </w:rPr>
      <w:fldChar w:fldCharType="end"/>
    </w:r>
  </w:p>
  <w:p w14:paraId="15C61689" w14:textId="77777777" w:rsidR="00A81EB5" w:rsidRDefault="00A81EB5" w:rsidP="00A81EB5">
    <w:pPr>
      <w:pStyle w:val="Webseite"/>
      <w:rPr>
        <w:b w:val="0"/>
        <w:bCs/>
        <w:color w:val="auto"/>
        <w:lang w:val="en-US"/>
      </w:rPr>
    </w:pPr>
    <w:r>
      <w:rPr>
        <w:b w:val="0"/>
        <w:bCs/>
        <w:color w:val="auto"/>
        <w:lang w:val="en-US"/>
      </w:rPr>
      <w:t>Phone: +49 7940 123-0 • Fax: +49 7940 123-192</w:t>
    </w:r>
  </w:p>
  <w:p w14:paraId="6B5B3C17" w14:textId="77777777" w:rsidR="00A81EB5" w:rsidRDefault="00A81EB5" w:rsidP="00A81EB5">
    <w:pPr>
      <w:pStyle w:val="Webseite"/>
      <w:rPr>
        <w:b w:val="0"/>
        <w:bCs/>
        <w:color w:val="auto"/>
        <w:lang w:val="en-US"/>
      </w:rPr>
    </w:pPr>
    <w:r>
      <w:rPr>
        <w:b w:val="0"/>
        <w:bCs/>
        <w:color w:val="auto"/>
        <w:lang w:val="en-US"/>
      </w:rPr>
      <w:t>www.gemu-group.com</w:t>
    </w:r>
  </w:p>
  <w:p w14:paraId="261D32A5" w14:textId="77777777" w:rsidR="00A81EB5" w:rsidRDefault="00A81EB5" w:rsidP="00A81EB5">
    <w:pPr>
      <w:pStyle w:val="Webseite"/>
      <w:rPr>
        <w:color w:val="auto"/>
        <w:sz w:val="12"/>
        <w:szCs w:val="12"/>
        <w:lang w:val="en-US"/>
      </w:rPr>
    </w:pPr>
  </w:p>
  <w:p w14:paraId="492CBA2F"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3EF7989" w14:textId="77777777" w:rsidR="00A81EB5" w:rsidRDefault="00A81EB5" w:rsidP="00A81EB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5165C28"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32E5FB5F" w:rsidR="006A53F0" w:rsidRDefault="006A53F0" w:rsidP="008F1259">
    <w:pPr>
      <w:pStyle w:val="Kopfzeile"/>
      <w:tabs>
        <w:tab w:val="clear" w:pos="9072"/>
      </w:tabs>
      <w:ind w:right="-186"/>
      <w:jc w:val="right"/>
    </w:pPr>
  </w:p>
  <w:p w14:paraId="68CF5F6F" w14:textId="4592F881" w:rsidR="006A53F0" w:rsidRPr="00BC617B" w:rsidRDefault="00557998" w:rsidP="00DE09C3">
    <w:pPr>
      <w:pStyle w:val="Kopfzeile"/>
      <w:tabs>
        <w:tab w:val="clear" w:pos="9072"/>
        <w:tab w:val="left" w:pos="9498"/>
      </w:tabs>
      <w:ind w:right="-3288"/>
      <w:rPr>
        <w:b/>
      </w:rPr>
    </w:pPr>
    <w:r>
      <w:rPr>
        <w:noProof/>
      </w:rPr>
      <w:drawing>
        <wp:anchor distT="0" distB="0" distL="114300" distR="114300" simplePos="0" relativeHeight="251671040" behindDoc="0" locked="0" layoutInCell="1" allowOverlap="1" wp14:anchorId="35CE036B" wp14:editId="0D398D15">
          <wp:simplePos x="0" y="0"/>
          <wp:positionH relativeFrom="margin">
            <wp:posOffset>0</wp:posOffset>
          </wp:positionH>
          <wp:positionV relativeFrom="margin">
            <wp:posOffset>-1054100</wp:posOffset>
          </wp:positionV>
          <wp:extent cx="1673860" cy="232410"/>
          <wp:effectExtent l="0" t="0" r="2540" b="0"/>
          <wp:wrapSquare wrapText="bothSides"/>
          <wp:docPr id="576832334" name="Grafik 57683233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210567055" name="Grafik 210567055"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D7C4C"/>
    <w:multiLevelType w:val="multilevel"/>
    <w:tmpl w:val="819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2"/>
  </w:num>
  <w:num w:numId="2" w16cid:durableId="198472144">
    <w:abstractNumId w:val="4"/>
  </w:num>
  <w:num w:numId="3" w16cid:durableId="145973177">
    <w:abstractNumId w:val="3"/>
  </w:num>
  <w:num w:numId="4" w16cid:durableId="2051682894">
    <w:abstractNumId w:val="0"/>
  </w:num>
  <w:num w:numId="5" w16cid:durableId="129062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646A1"/>
    <w:rsid w:val="00071875"/>
    <w:rsid w:val="00092213"/>
    <w:rsid w:val="000A0955"/>
    <w:rsid w:val="000B788E"/>
    <w:rsid w:val="000C2EB1"/>
    <w:rsid w:val="000D5E6C"/>
    <w:rsid w:val="000E50C0"/>
    <w:rsid w:val="000F0D01"/>
    <w:rsid w:val="000F444D"/>
    <w:rsid w:val="0010051D"/>
    <w:rsid w:val="00103DB9"/>
    <w:rsid w:val="0012162D"/>
    <w:rsid w:val="00130D38"/>
    <w:rsid w:val="00146535"/>
    <w:rsid w:val="001515AC"/>
    <w:rsid w:val="00154248"/>
    <w:rsid w:val="00164461"/>
    <w:rsid w:val="001652F1"/>
    <w:rsid w:val="00165612"/>
    <w:rsid w:val="00166C5A"/>
    <w:rsid w:val="00171444"/>
    <w:rsid w:val="00171943"/>
    <w:rsid w:val="0017364F"/>
    <w:rsid w:val="00181F6B"/>
    <w:rsid w:val="001854C6"/>
    <w:rsid w:val="001976BD"/>
    <w:rsid w:val="001A02BE"/>
    <w:rsid w:val="001A1E3F"/>
    <w:rsid w:val="001A2A29"/>
    <w:rsid w:val="001B1F0B"/>
    <w:rsid w:val="001C205E"/>
    <w:rsid w:val="001F7B46"/>
    <w:rsid w:val="0021145E"/>
    <w:rsid w:val="00213155"/>
    <w:rsid w:val="00232566"/>
    <w:rsid w:val="002335F6"/>
    <w:rsid w:val="0023585A"/>
    <w:rsid w:val="00235AEA"/>
    <w:rsid w:val="002429B4"/>
    <w:rsid w:val="00251978"/>
    <w:rsid w:val="002644DE"/>
    <w:rsid w:val="00264791"/>
    <w:rsid w:val="00275CF6"/>
    <w:rsid w:val="00275F7E"/>
    <w:rsid w:val="00277815"/>
    <w:rsid w:val="00286366"/>
    <w:rsid w:val="00294B5A"/>
    <w:rsid w:val="002A0855"/>
    <w:rsid w:val="002A204C"/>
    <w:rsid w:val="002A77F4"/>
    <w:rsid w:val="002C5938"/>
    <w:rsid w:val="002E2711"/>
    <w:rsid w:val="002E338F"/>
    <w:rsid w:val="002F002B"/>
    <w:rsid w:val="00305F51"/>
    <w:rsid w:val="00312C7C"/>
    <w:rsid w:val="0031460C"/>
    <w:rsid w:val="00316E53"/>
    <w:rsid w:val="003217AD"/>
    <w:rsid w:val="00322CB1"/>
    <w:rsid w:val="00333604"/>
    <w:rsid w:val="003350C6"/>
    <w:rsid w:val="00336681"/>
    <w:rsid w:val="00351701"/>
    <w:rsid w:val="00353F39"/>
    <w:rsid w:val="00356743"/>
    <w:rsid w:val="00360B23"/>
    <w:rsid w:val="00372B94"/>
    <w:rsid w:val="00375C23"/>
    <w:rsid w:val="00382444"/>
    <w:rsid w:val="00383575"/>
    <w:rsid w:val="00383CC0"/>
    <w:rsid w:val="003859CC"/>
    <w:rsid w:val="00385C06"/>
    <w:rsid w:val="00387AD9"/>
    <w:rsid w:val="00390B46"/>
    <w:rsid w:val="00390F08"/>
    <w:rsid w:val="00394792"/>
    <w:rsid w:val="003A1E1C"/>
    <w:rsid w:val="003A75EF"/>
    <w:rsid w:val="003B6A50"/>
    <w:rsid w:val="003E0E12"/>
    <w:rsid w:val="003E5D55"/>
    <w:rsid w:val="003F040C"/>
    <w:rsid w:val="003F748A"/>
    <w:rsid w:val="00401E5B"/>
    <w:rsid w:val="0041214D"/>
    <w:rsid w:val="004138C6"/>
    <w:rsid w:val="004140C0"/>
    <w:rsid w:val="00414180"/>
    <w:rsid w:val="004150D8"/>
    <w:rsid w:val="00416142"/>
    <w:rsid w:val="004205AD"/>
    <w:rsid w:val="00430004"/>
    <w:rsid w:val="00441106"/>
    <w:rsid w:val="0044574B"/>
    <w:rsid w:val="0045085D"/>
    <w:rsid w:val="004673E1"/>
    <w:rsid w:val="00473ED4"/>
    <w:rsid w:val="004749AC"/>
    <w:rsid w:val="0049316D"/>
    <w:rsid w:val="00495F2F"/>
    <w:rsid w:val="00497D4B"/>
    <w:rsid w:val="004A01E1"/>
    <w:rsid w:val="004A474D"/>
    <w:rsid w:val="004A5F7D"/>
    <w:rsid w:val="004B4F9C"/>
    <w:rsid w:val="004C52F6"/>
    <w:rsid w:val="004C6A28"/>
    <w:rsid w:val="004E0B29"/>
    <w:rsid w:val="004E3CBC"/>
    <w:rsid w:val="00504C28"/>
    <w:rsid w:val="005137A3"/>
    <w:rsid w:val="0051628F"/>
    <w:rsid w:val="00517635"/>
    <w:rsid w:val="00522FC7"/>
    <w:rsid w:val="00523FC0"/>
    <w:rsid w:val="00524529"/>
    <w:rsid w:val="00544B1E"/>
    <w:rsid w:val="00546804"/>
    <w:rsid w:val="00552BCD"/>
    <w:rsid w:val="00552C4E"/>
    <w:rsid w:val="00557998"/>
    <w:rsid w:val="005677FE"/>
    <w:rsid w:val="00571FB7"/>
    <w:rsid w:val="0057388F"/>
    <w:rsid w:val="00574C6D"/>
    <w:rsid w:val="00582091"/>
    <w:rsid w:val="00595A8A"/>
    <w:rsid w:val="005B5508"/>
    <w:rsid w:val="005B622D"/>
    <w:rsid w:val="005D2037"/>
    <w:rsid w:val="005D2A31"/>
    <w:rsid w:val="005E571A"/>
    <w:rsid w:val="005E75E6"/>
    <w:rsid w:val="005E7988"/>
    <w:rsid w:val="005F1067"/>
    <w:rsid w:val="006063DF"/>
    <w:rsid w:val="00607C6A"/>
    <w:rsid w:val="00637169"/>
    <w:rsid w:val="00642478"/>
    <w:rsid w:val="00650358"/>
    <w:rsid w:val="00653E83"/>
    <w:rsid w:val="00656F6C"/>
    <w:rsid w:val="0067487F"/>
    <w:rsid w:val="006759EB"/>
    <w:rsid w:val="00685680"/>
    <w:rsid w:val="0069167D"/>
    <w:rsid w:val="0069406E"/>
    <w:rsid w:val="00697EFD"/>
    <w:rsid w:val="006A393C"/>
    <w:rsid w:val="006A53F0"/>
    <w:rsid w:val="006B12C6"/>
    <w:rsid w:val="006B447A"/>
    <w:rsid w:val="006B4A94"/>
    <w:rsid w:val="006C77C7"/>
    <w:rsid w:val="006D4B66"/>
    <w:rsid w:val="00702357"/>
    <w:rsid w:val="00712C7D"/>
    <w:rsid w:val="0071741A"/>
    <w:rsid w:val="007213F4"/>
    <w:rsid w:val="0072338D"/>
    <w:rsid w:val="00726FEE"/>
    <w:rsid w:val="00731EB5"/>
    <w:rsid w:val="00736752"/>
    <w:rsid w:val="00740880"/>
    <w:rsid w:val="00741E1A"/>
    <w:rsid w:val="00744D08"/>
    <w:rsid w:val="00747743"/>
    <w:rsid w:val="00753936"/>
    <w:rsid w:val="00760C34"/>
    <w:rsid w:val="00766A2D"/>
    <w:rsid w:val="007803E4"/>
    <w:rsid w:val="00784E7E"/>
    <w:rsid w:val="00796C60"/>
    <w:rsid w:val="007971FD"/>
    <w:rsid w:val="007A08CC"/>
    <w:rsid w:val="007A2595"/>
    <w:rsid w:val="007B2565"/>
    <w:rsid w:val="007B3CED"/>
    <w:rsid w:val="007B6EB1"/>
    <w:rsid w:val="007C496A"/>
    <w:rsid w:val="007C5A73"/>
    <w:rsid w:val="007E2D84"/>
    <w:rsid w:val="007E392B"/>
    <w:rsid w:val="007E7946"/>
    <w:rsid w:val="007F606E"/>
    <w:rsid w:val="00801315"/>
    <w:rsid w:val="00805D66"/>
    <w:rsid w:val="00817547"/>
    <w:rsid w:val="008279E1"/>
    <w:rsid w:val="00831819"/>
    <w:rsid w:val="00831AE7"/>
    <w:rsid w:val="00836F4B"/>
    <w:rsid w:val="0084193F"/>
    <w:rsid w:val="00852A6A"/>
    <w:rsid w:val="00861376"/>
    <w:rsid w:val="00874B37"/>
    <w:rsid w:val="008819AD"/>
    <w:rsid w:val="0088749B"/>
    <w:rsid w:val="008A356D"/>
    <w:rsid w:val="008A5C29"/>
    <w:rsid w:val="008C1BD8"/>
    <w:rsid w:val="008C5A36"/>
    <w:rsid w:val="008D243E"/>
    <w:rsid w:val="008D3ACA"/>
    <w:rsid w:val="008D7016"/>
    <w:rsid w:val="008E77E8"/>
    <w:rsid w:val="008F1259"/>
    <w:rsid w:val="008F2BE0"/>
    <w:rsid w:val="008F7DBE"/>
    <w:rsid w:val="009021DB"/>
    <w:rsid w:val="009101CE"/>
    <w:rsid w:val="00922EA4"/>
    <w:rsid w:val="009340F8"/>
    <w:rsid w:val="009369BE"/>
    <w:rsid w:val="00936C13"/>
    <w:rsid w:val="00936DA0"/>
    <w:rsid w:val="00951C0B"/>
    <w:rsid w:val="009534F3"/>
    <w:rsid w:val="0095689E"/>
    <w:rsid w:val="00961638"/>
    <w:rsid w:val="00963325"/>
    <w:rsid w:val="00963CD3"/>
    <w:rsid w:val="009662C2"/>
    <w:rsid w:val="00967C82"/>
    <w:rsid w:val="009707CA"/>
    <w:rsid w:val="009879D4"/>
    <w:rsid w:val="009921B5"/>
    <w:rsid w:val="009A1604"/>
    <w:rsid w:val="009A501D"/>
    <w:rsid w:val="009A64AE"/>
    <w:rsid w:val="009A6B7A"/>
    <w:rsid w:val="009B6416"/>
    <w:rsid w:val="009C04D6"/>
    <w:rsid w:val="009C39BC"/>
    <w:rsid w:val="009C4B9E"/>
    <w:rsid w:val="009C725F"/>
    <w:rsid w:val="009D061B"/>
    <w:rsid w:val="009D220E"/>
    <w:rsid w:val="009E13CF"/>
    <w:rsid w:val="00A01290"/>
    <w:rsid w:val="00A039F4"/>
    <w:rsid w:val="00A06AEF"/>
    <w:rsid w:val="00A10CE8"/>
    <w:rsid w:val="00A14AE6"/>
    <w:rsid w:val="00A21F16"/>
    <w:rsid w:val="00A40AF2"/>
    <w:rsid w:val="00A42B3F"/>
    <w:rsid w:val="00A42C8E"/>
    <w:rsid w:val="00A70AB5"/>
    <w:rsid w:val="00A76F14"/>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AF7BC5"/>
    <w:rsid w:val="00B018E3"/>
    <w:rsid w:val="00B22DB8"/>
    <w:rsid w:val="00B26548"/>
    <w:rsid w:val="00B33CE0"/>
    <w:rsid w:val="00B34C44"/>
    <w:rsid w:val="00B369C0"/>
    <w:rsid w:val="00B45DB5"/>
    <w:rsid w:val="00B55B7C"/>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27913"/>
    <w:rsid w:val="00C36530"/>
    <w:rsid w:val="00C41618"/>
    <w:rsid w:val="00C44B03"/>
    <w:rsid w:val="00C47FED"/>
    <w:rsid w:val="00C5559A"/>
    <w:rsid w:val="00C6663D"/>
    <w:rsid w:val="00C72D6F"/>
    <w:rsid w:val="00C73743"/>
    <w:rsid w:val="00C769A4"/>
    <w:rsid w:val="00CA3B5D"/>
    <w:rsid w:val="00CB1AF7"/>
    <w:rsid w:val="00CB1F27"/>
    <w:rsid w:val="00CB55EE"/>
    <w:rsid w:val="00CC1849"/>
    <w:rsid w:val="00CE446D"/>
    <w:rsid w:val="00CE54FD"/>
    <w:rsid w:val="00CF6387"/>
    <w:rsid w:val="00D2045A"/>
    <w:rsid w:val="00D251F2"/>
    <w:rsid w:val="00D34C12"/>
    <w:rsid w:val="00D529D3"/>
    <w:rsid w:val="00D63A60"/>
    <w:rsid w:val="00D918DA"/>
    <w:rsid w:val="00D92FED"/>
    <w:rsid w:val="00DA05F6"/>
    <w:rsid w:val="00DB0E3C"/>
    <w:rsid w:val="00DB2188"/>
    <w:rsid w:val="00DB52D9"/>
    <w:rsid w:val="00DC0DEF"/>
    <w:rsid w:val="00DC2EE4"/>
    <w:rsid w:val="00DE09C3"/>
    <w:rsid w:val="00DE3226"/>
    <w:rsid w:val="00DE32B7"/>
    <w:rsid w:val="00DE4FAF"/>
    <w:rsid w:val="00DE7E33"/>
    <w:rsid w:val="00E015C1"/>
    <w:rsid w:val="00E17884"/>
    <w:rsid w:val="00E233F6"/>
    <w:rsid w:val="00E508E3"/>
    <w:rsid w:val="00E64EBF"/>
    <w:rsid w:val="00E73DA0"/>
    <w:rsid w:val="00E76A3E"/>
    <w:rsid w:val="00E77CB9"/>
    <w:rsid w:val="00E867C7"/>
    <w:rsid w:val="00EA6894"/>
    <w:rsid w:val="00EB5472"/>
    <w:rsid w:val="00EC563D"/>
    <w:rsid w:val="00ED2DE5"/>
    <w:rsid w:val="00ED392B"/>
    <w:rsid w:val="00EE3F8E"/>
    <w:rsid w:val="00EE5F88"/>
    <w:rsid w:val="00EE7089"/>
    <w:rsid w:val="00EF7DC5"/>
    <w:rsid w:val="00F00F4F"/>
    <w:rsid w:val="00F0195A"/>
    <w:rsid w:val="00F06DD8"/>
    <w:rsid w:val="00F07CFA"/>
    <w:rsid w:val="00F1281A"/>
    <w:rsid w:val="00F162E9"/>
    <w:rsid w:val="00F3337C"/>
    <w:rsid w:val="00F36299"/>
    <w:rsid w:val="00F40C82"/>
    <w:rsid w:val="00F43AC6"/>
    <w:rsid w:val="00F43CF3"/>
    <w:rsid w:val="00F45366"/>
    <w:rsid w:val="00F517FE"/>
    <w:rsid w:val="00F6224D"/>
    <w:rsid w:val="00F62DB5"/>
    <w:rsid w:val="00F959FC"/>
    <w:rsid w:val="00F96E0C"/>
    <w:rsid w:val="00F97F90"/>
    <w:rsid w:val="00FA70D3"/>
    <w:rsid w:val="00FB0D98"/>
    <w:rsid w:val="00FB62B9"/>
    <w:rsid w:val="00FC124C"/>
    <w:rsid w:val="00FC7B7D"/>
    <w:rsid w:val="00FE1086"/>
    <w:rsid w:val="00FE774C"/>
    <w:rsid w:val="00FF36EA"/>
    <w:rsid w:val="07A50B51"/>
    <w:rsid w:val="0A0188E4"/>
    <w:rsid w:val="0C988655"/>
    <w:rsid w:val="0CD154D8"/>
    <w:rsid w:val="14191B31"/>
    <w:rsid w:val="1A0920BC"/>
    <w:rsid w:val="2A067779"/>
    <w:rsid w:val="2EA8693A"/>
    <w:rsid w:val="36C89A91"/>
    <w:rsid w:val="49AC377C"/>
    <w:rsid w:val="4D0E65E9"/>
    <w:rsid w:val="51AC5388"/>
    <w:rsid w:val="52655850"/>
    <w:rsid w:val="63A29520"/>
    <w:rsid w:val="6C73E2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customStyle="1" w:styleId="TextQSI">
    <w:name w:val="Text QSI"/>
    <w:qFormat/>
    <w:rsid w:val="00861376"/>
    <w:pPr>
      <w:tabs>
        <w:tab w:val="left" w:pos="7088"/>
      </w:tabs>
      <w:spacing w:line="276" w:lineRule="auto"/>
      <w:jc w:val="both"/>
    </w:pPr>
    <w:rPr>
      <w:rFonts w:eastAsiaTheme="minorEastAsia" w:cstheme="minorBidi"/>
      <w:color w:val="1D1D1D"/>
      <w:sz w:val="18"/>
      <w:szCs w:val="22"/>
      <w:lang w:eastAsia="zh-CN"/>
    </w:rPr>
  </w:style>
  <w:style w:type="paragraph" w:styleId="berarbeitung">
    <w:name w:val="Revision"/>
    <w:hidden/>
    <w:uiPriority w:val="99"/>
    <w:semiHidden/>
    <w:rsid w:val="0078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615">
      <w:bodyDiv w:val="1"/>
      <w:marLeft w:val="0"/>
      <w:marRight w:val="0"/>
      <w:marTop w:val="0"/>
      <w:marBottom w:val="0"/>
      <w:divBdr>
        <w:top w:val="none" w:sz="0" w:space="0" w:color="auto"/>
        <w:left w:val="none" w:sz="0" w:space="0" w:color="auto"/>
        <w:bottom w:val="none" w:sz="0" w:space="0" w:color="auto"/>
        <w:right w:val="none" w:sz="0" w:space="0" w:color="auto"/>
      </w:divBdr>
    </w:div>
    <w:div w:id="97413423">
      <w:bodyDiv w:val="1"/>
      <w:marLeft w:val="0"/>
      <w:marRight w:val="0"/>
      <w:marTop w:val="0"/>
      <w:marBottom w:val="0"/>
      <w:divBdr>
        <w:top w:val="none" w:sz="0" w:space="0" w:color="auto"/>
        <w:left w:val="none" w:sz="0" w:space="0" w:color="auto"/>
        <w:bottom w:val="none" w:sz="0" w:space="0" w:color="auto"/>
        <w:right w:val="none" w:sz="0" w:space="0" w:color="auto"/>
      </w:divBdr>
    </w:div>
    <w:div w:id="224797460">
      <w:bodyDiv w:val="1"/>
      <w:marLeft w:val="0"/>
      <w:marRight w:val="0"/>
      <w:marTop w:val="0"/>
      <w:marBottom w:val="0"/>
      <w:divBdr>
        <w:top w:val="none" w:sz="0" w:space="0" w:color="auto"/>
        <w:left w:val="none" w:sz="0" w:space="0" w:color="auto"/>
        <w:bottom w:val="none" w:sz="0" w:space="0" w:color="auto"/>
        <w:right w:val="none" w:sz="0" w:space="0" w:color="auto"/>
      </w:divBdr>
    </w:div>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554777755">
      <w:bodyDiv w:val="1"/>
      <w:marLeft w:val="0"/>
      <w:marRight w:val="0"/>
      <w:marTop w:val="0"/>
      <w:marBottom w:val="0"/>
      <w:divBdr>
        <w:top w:val="none" w:sz="0" w:space="0" w:color="auto"/>
        <w:left w:val="none" w:sz="0" w:space="0" w:color="auto"/>
        <w:bottom w:val="none" w:sz="0" w:space="0" w:color="auto"/>
        <w:right w:val="none" w:sz="0" w:space="0" w:color="auto"/>
      </w:divBdr>
    </w:div>
    <w:div w:id="1155681119">
      <w:bodyDiv w:val="1"/>
      <w:marLeft w:val="0"/>
      <w:marRight w:val="0"/>
      <w:marTop w:val="0"/>
      <w:marBottom w:val="0"/>
      <w:divBdr>
        <w:top w:val="none" w:sz="0" w:space="0" w:color="auto"/>
        <w:left w:val="none" w:sz="0" w:space="0" w:color="auto"/>
        <w:bottom w:val="none" w:sz="0" w:space="0" w:color="auto"/>
        <w:right w:val="none" w:sz="0" w:space="0" w:color="auto"/>
      </w:divBdr>
    </w:div>
    <w:div w:id="1252814627">
      <w:bodyDiv w:val="1"/>
      <w:marLeft w:val="0"/>
      <w:marRight w:val="0"/>
      <w:marTop w:val="0"/>
      <w:marBottom w:val="0"/>
      <w:divBdr>
        <w:top w:val="none" w:sz="0" w:space="0" w:color="auto"/>
        <w:left w:val="none" w:sz="0" w:space="0" w:color="auto"/>
        <w:bottom w:val="none" w:sz="0" w:space="0" w:color="auto"/>
        <w:right w:val="none" w:sz="0" w:space="0" w:color="auto"/>
      </w:divBdr>
    </w:div>
    <w:div w:id="128237205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12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6385f8c8-eb9b-4f45-848c-99b8b56e0e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A199CFFAE6DA4CBB676AEBCAE38E8A" ma:contentTypeVersion="18" ma:contentTypeDescription="Ein neues Dokument erstellen." ma:contentTypeScope="" ma:versionID="06ec0dbcd719c53ed4b1e58c57aae21d">
  <xsd:schema xmlns:xsd="http://www.w3.org/2001/XMLSchema" xmlns:xs="http://www.w3.org/2001/XMLSchema" xmlns:p="http://schemas.microsoft.com/office/2006/metadata/properties" xmlns:ns2="6385f8c8-eb9b-4f45-848c-99b8b56e0ef9" xmlns:ns3="db55354f-83d3-4f24-be53-87a4a6902900" xmlns:ns4="7d712ea7-d3a1-4c90-ad0b-a6e8e0e1ab28" targetNamespace="http://schemas.microsoft.com/office/2006/metadata/properties" ma:root="true" ma:fieldsID="e7085d93a607586f99531f95e3493ffc" ns2:_="" ns3:_="" ns4:_="">
    <xsd:import namespace="6385f8c8-eb9b-4f45-848c-99b8b56e0ef9"/>
    <xsd:import namespace="db55354f-83d3-4f24-be53-87a4a690290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f8c8-eb9b-4f45-848c-99b8b56e0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5354f-83d3-4f24-be53-87a4a690290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e5a50f-e3ef-4186-9bf6-8f93b1a01eca}" ma:internalName="TaxCatchAll" ma:showField="CatchAllData" ma:web="db55354f-83d3-4f24-be53-87a4a690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D69B-EF62-430A-9728-20C87B61875A}">
  <ds:schemaRefs>
    <ds:schemaRef ds:uri="http://schemas.microsoft.com/office/2006/metadata/properties"/>
    <ds:schemaRef ds:uri="7d712ea7-d3a1-4c90-ad0b-a6e8e0e1ab28"/>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b55354f-83d3-4f24-be53-87a4a6902900"/>
    <ds:schemaRef ds:uri="http://purl.org/dc/elements/1.1/"/>
    <ds:schemaRef ds:uri="6385f8c8-eb9b-4f45-848c-99b8b56e0ef9"/>
  </ds:schemaRefs>
</ds:datastoreItem>
</file>

<file path=customXml/itemProps2.xml><?xml version="1.0" encoding="utf-8"?>
<ds:datastoreItem xmlns:ds="http://schemas.openxmlformats.org/officeDocument/2006/customXml" ds:itemID="{6A27ED49-D788-495D-8556-0BA7CB3F61B0}">
  <ds:schemaRefs>
    <ds:schemaRef ds:uri="http://schemas.microsoft.com/sharepoint/v3/contenttype/forms"/>
  </ds:schemaRefs>
</ds:datastoreItem>
</file>

<file path=customXml/itemProps3.xml><?xml version="1.0" encoding="utf-8"?>
<ds:datastoreItem xmlns:ds="http://schemas.openxmlformats.org/officeDocument/2006/customXml" ds:itemID="{385C6CF6-8567-4D16-B95D-78BBE53C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5f8c8-eb9b-4f45-848c-99b8b56e0ef9"/>
    <ds:schemaRef ds:uri="db55354f-83d3-4f24-be53-87a4a690290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8</cp:revision>
  <cp:lastPrinted>2018-06-07T05:32:00Z</cp:lastPrinted>
  <dcterms:created xsi:type="dcterms:W3CDTF">2025-04-10T12:20:00Z</dcterms:created>
  <dcterms:modified xsi:type="dcterms:W3CDTF">2025-10-08T09:52:00Z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0x01010057A199CFFAE6DA4CBB676AEBCAE38E8A</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