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DC210D" w:rsidRDefault="00A65266" w:rsidP="000B7CB3">
      <w:pPr>
        <w:tabs>
          <w:tab w:val="left" w:pos="7088"/>
        </w:tabs>
        <w:spacing w:line="360" w:lineRule="auto"/>
        <w:rPr>
          <w:rFonts w:cs="Arial"/>
          <w:sz w:val="22"/>
          <w:szCs w:val="22"/>
          <w:lang w:val="fr-FR"/>
        </w:rPr>
      </w:pPr>
    </w:p>
    <w:p w14:paraId="7F202482" w14:textId="77777777" w:rsidR="009F591E" w:rsidRPr="009F591E" w:rsidRDefault="009F591E" w:rsidP="009F591E">
      <w:pPr>
        <w:rPr>
          <w:b/>
          <w:bCs/>
          <w:sz w:val="24"/>
          <w:szCs w:val="24"/>
          <w:lang w:val="fr-FR"/>
        </w:rPr>
      </w:pPr>
      <w:r>
        <w:rPr>
          <w:rFonts w:eastAsiaTheme="minorEastAsia" w:cstheme="minorBidi"/>
          <w:b/>
          <w:sz w:val="24"/>
          <w:lang w:val="fr-FR"/>
        </w:rPr>
        <w:t>Le nouveau module d'automatisation GEMÜ 44A0 allie précision, flexibilité et convivialité </w:t>
      </w:r>
    </w:p>
    <w:p w14:paraId="163199E4" w14:textId="77777777" w:rsidR="007630C5" w:rsidRPr="005978B4" w:rsidRDefault="007630C5" w:rsidP="007630C5">
      <w:pPr>
        <w:spacing w:line="360" w:lineRule="auto"/>
        <w:rPr>
          <w:b/>
          <w:sz w:val="32"/>
          <w:szCs w:val="24"/>
          <w:lang w:val="fr-FR"/>
        </w:rPr>
      </w:pPr>
    </w:p>
    <w:p w14:paraId="273AE08D" w14:textId="77777777" w:rsidR="009F591E" w:rsidRPr="009F591E" w:rsidRDefault="009F591E" w:rsidP="009F591E">
      <w:pPr>
        <w:rPr>
          <w:b/>
          <w:bCs/>
          <w:lang w:val="fr-FR"/>
        </w:rPr>
      </w:pPr>
      <w:r>
        <w:rPr>
          <w:rFonts w:eastAsiaTheme="minorEastAsia" w:cstheme="minorBidi"/>
          <w:b/>
          <w:lang w:val="fr-FR"/>
        </w:rPr>
        <w:t xml:space="preserve">Fort de sa nouvelle génération de produits innovants, le spécialiste de vannes GEMÜ introduit sur le marché d'importantes nouveautés, conçues pour répondre aux exigences de l'automatisation moderne des process. Cette nouvelle génération a été baptisée LEAP - Lean. Effective. Agile. </w:t>
      </w:r>
      <w:proofErr w:type="spellStart"/>
      <w:r>
        <w:rPr>
          <w:rFonts w:eastAsiaTheme="minorEastAsia" w:cstheme="minorBidi"/>
          <w:b/>
          <w:lang w:val="fr-FR"/>
        </w:rPr>
        <w:t>Platformized</w:t>
      </w:r>
      <w:proofErr w:type="spellEnd"/>
      <w:r>
        <w:rPr>
          <w:rFonts w:eastAsiaTheme="minorEastAsia" w:cstheme="minorBidi"/>
          <w:b/>
          <w:lang w:val="fr-FR"/>
        </w:rPr>
        <w:t>. GEMÜ présente ainsi une série de produits de pointe qui convainquent par leur système modulaire et leur flexibilité, et reposent sur des méthodes de production ultramodernes. Tout comme trois nouvelles vannes et un indicateur électrique de position innovant, le module d'automatisation GEMÜ 44A0 compte maintenant lui aussi parmi les produits phares de cette génération.</w:t>
      </w:r>
    </w:p>
    <w:p w14:paraId="26491759" w14:textId="77777777" w:rsidR="007630C5" w:rsidRPr="00C87274" w:rsidRDefault="007630C5" w:rsidP="007630C5">
      <w:pPr>
        <w:spacing w:line="360" w:lineRule="auto"/>
        <w:rPr>
          <w:bCs/>
          <w:i/>
          <w:iCs/>
          <w:sz w:val="22"/>
          <w:szCs w:val="22"/>
          <w:lang w:val="fr-FR"/>
        </w:rPr>
      </w:pPr>
    </w:p>
    <w:p w14:paraId="55729780" w14:textId="77777777" w:rsidR="009F591E" w:rsidRPr="009F591E" w:rsidRDefault="009F591E" w:rsidP="009F591E">
      <w:pPr>
        <w:rPr>
          <w:lang w:val="fr-FR"/>
        </w:rPr>
      </w:pPr>
      <w:r>
        <w:rPr>
          <w:rFonts w:eastAsiaTheme="minorEastAsia" w:cstheme="minorBidi"/>
          <w:lang w:val="fr-FR"/>
        </w:rPr>
        <w:t xml:space="preserve">Avec le nouveau </w:t>
      </w:r>
      <w:r>
        <w:rPr>
          <w:rFonts w:eastAsiaTheme="minorEastAsia" w:cstheme="minorBidi"/>
          <w:b/>
          <w:lang w:val="fr-FR"/>
        </w:rPr>
        <w:t>module multifonctions de pilotage de vanne GEMÜ 44A0</w:t>
      </w:r>
      <w:r>
        <w:rPr>
          <w:rFonts w:eastAsiaTheme="minorEastAsia" w:cstheme="minorBidi"/>
          <w:lang w:val="fr-FR"/>
        </w:rPr>
        <w:t xml:space="preserve">, GEMÜ présente une solution d'avenir pour l'automatisation des process. Le module d'automatisation innovant réunit pour la première fois deux fonctions en un seul appareil : </w:t>
      </w:r>
      <w:r>
        <w:rPr>
          <w:rFonts w:eastAsiaTheme="minorEastAsia" w:cstheme="minorBidi"/>
          <w:b/>
          <w:lang w:val="fr-FR"/>
        </w:rPr>
        <w:t>un boîtier de contrôle et de commande et un positionneur</w:t>
      </w:r>
      <w:r>
        <w:rPr>
          <w:rFonts w:eastAsiaTheme="minorEastAsia" w:cstheme="minorBidi"/>
          <w:lang w:val="fr-FR"/>
        </w:rPr>
        <w:t>. Pour une flexibilité maximale et une conception efficace des installations.</w:t>
      </w:r>
    </w:p>
    <w:p w14:paraId="282AF819" w14:textId="77777777" w:rsidR="009F591E" w:rsidRPr="009F591E" w:rsidRDefault="009F591E" w:rsidP="009F591E">
      <w:pPr>
        <w:rPr>
          <w:lang w:val="fr-FR"/>
        </w:rPr>
      </w:pPr>
      <w:r>
        <w:rPr>
          <w:rFonts w:eastAsiaTheme="minorEastAsia" w:cstheme="minorBidi"/>
          <w:lang w:val="fr-FR"/>
        </w:rPr>
        <w:t>GEMÜ 44A0 est disponible en deux modèles et convient aussi bien à des applications Tout ou rien simples qu'à des opérations de positionnement précises dans des process complexes. La fonction souhaitée est déterminée dès la commande et garantit ainsi une adaptation optimale à l'application prévue.</w:t>
      </w:r>
    </w:p>
    <w:p w14:paraId="137C8E75" w14:textId="77777777" w:rsidR="009F591E" w:rsidRPr="009F591E" w:rsidRDefault="009F591E" w:rsidP="009F591E">
      <w:pPr>
        <w:snapToGrid w:val="0"/>
        <w:spacing w:after="120"/>
        <w:rPr>
          <w:lang w:val="fr-FR"/>
        </w:rPr>
      </w:pPr>
      <w:r>
        <w:rPr>
          <w:rFonts w:eastAsiaTheme="minorEastAsia" w:cstheme="minorBidi"/>
          <w:b/>
          <w:lang w:val="fr-FR"/>
        </w:rPr>
        <w:t>Compact, performant, connecté</w:t>
      </w:r>
    </w:p>
    <w:p w14:paraId="2C71DAE6" w14:textId="77777777" w:rsidR="009F591E" w:rsidRPr="009F591E" w:rsidRDefault="009F591E" w:rsidP="009F591E">
      <w:pPr>
        <w:snapToGrid w:val="0"/>
        <w:spacing w:after="120"/>
        <w:rPr>
          <w:b/>
          <w:bCs/>
          <w:lang w:val="fr-FR"/>
        </w:rPr>
      </w:pPr>
      <w:r>
        <w:rPr>
          <w:rFonts w:eastAsiaTheme="minorEastAsia" w:cstheme="minorBidi"/>
          <w:lang w:val="fr-FR"/>
        </w:rPr>
        <w:t>GEMÜ 44A0 sait convaincre par une structure compacte et robuste permettant une installation sans encombrement et un nettoyage hygiénique. La détection de position sans contact ni usure ainsi qu'un indicateur de position mécanique et électronique assurent une sécurité de process maximale.</w:t>
      </w:r>
    </w:p>
    <w:p w14:paraId="26E76C78" w14:textId="77777777" w:rsidR="009F591E" w:rsidRPr="009F591E" w:rsidRDefault="009F591E" w:rsidP="009F591E">
      <w:pPr>
        <w:spacing w:after="120"/>
        <w:rPr>
          <w:lang w:val="fr-FR"/>
        </w:rPr>
      </w:pPr>
      <w:r>
        <w:rPr>
          <w:rFonts w:eastAsiaTheme="minorEastAsia" w:cstheme="minorBidi"/>
          <w:b/>
          <w:lang w:val="fr-FR"/>
        </w:rPr>
        <w:t>Utilisation simple, performances exceptionnelles</w:t>
      </w:r>
    </w:p>
    <w:p w14:paraId="1738F2F1" w14:textId="77777777" w:rsidR="009F591E" w:rsidRPr="009F591E" w:rsidRDefault="009F591E" w:rsidP="009F591E">
      <w:pPr>
        <w:rPr>
          <w:lang w:val="fr-FR"/>
        </w:rPr>
      </w:pPr>
      <w:r>
        <w:rPr>
          <w:rFonts w:eastAsiaTheme="minorEastAsia" w:cstheme="minorBidi"/>
          <w:lang w:val="fr-FR"/>
        </w:rPr>
        <w:t>La fonction d'auto-initialisation, un montage rapide et des fonctions digitales d'aide dans l'application GEMÜ rendent la mise en service particulièrement aisée. Grâce à des capteurs intégrés, il est possible de combiner surveillance d'état et maintenance prédictive, ce qui permet de réduire les arrêts de l'installation et d'optimiser les intervalles de maintenance.</w:t>
      </w:r>
    </w:p>
    <w:p w14:paraId="7ECCB5A1" w14:textId="77777777" w:rsidR="009F591E" w:rsidRPr="009F591E" w:rsidRDefault="009F591E" w:rsidP="009F591E">
      <w:pPr>
        <w:rPr>
          <w:b/>
          <w:bCs/>
          <w:lang w:val="fr-FR"/>
        </w:rPr>
      </w:pPr>
    </w:p>
    <w:p w14:paraId="0E60D688" w14:textId="77777777" w:rsidR="009F591E" w:rsidRPr="00C4318A" w:rsidRDefault="009F591E" w:rsidP="009F591E">
      <w:pPr>
        <w:spacing w:after="120"/>
      </w:pPr>
      <w:r>
        <w:rPr>
          <w:rFonts w:eastAsiaTheme="minorEastAsia" w:cstheme="minorBidi"/>
          <w:b/>
          <w:lang w:val="fr-FR"/>
        </w:rPr>
        <w:t>GEMÜ 44A0 en bref :</w:t>
      </w:r>
    </w:p>
    <w:p w14:paraId="3412C865" w14:textId="77777777" w:rsidR="009F591E" w:rsidRPr="00C4318A" w:rsidRDefault="009F591E" w:rsidP="009F591E">
      <w:pPr>
        <w:pStyle w:val="Listenabsatz"/>
        <w:numPr>
          <w:ilvl w:val="0"/>
          <w:numId w:val="4"/>
        </w:numPr>
        <w:spacing w:after="40"/>
        <w:ind w:left="714" w:hanging="357"/>
        <w:contextualSpacing w:val="0"/>
        <w:rPr>
          <w:szCs w:val="20"/>
        </w:rPr>
      </w:pPr>
      <w:r>
        <w:t>Détection de position sans usure pour un contrôle fiable des process</w:t>
      </w:r>
    </w:p>
    <w:p w14:paraId="4F9E8BE1" w14:textId="77777777" w:rsidR="009F591E" w:rsidRPr="00C4318A" w:rsidRDefault="009F591E" w:rsidP="009F591E">
      <w:pPr>
        <w:pStyle w:val="Listenabsatz"/>
        <w:numPr>
          <w:ilvl w:val="0"/>
          <w:numId w:val="4"/>
        </w:numPr>
        <w:spacing w:after="40"/>
        <w:ind w:left="714" w:hanging="357"/>
        <w:contextualSpacing w:val="0"/>
        <w:rPr>
          <w:szCs w:val="20"/>
        </w:rPr>
      </w:pPr>
      <w:r>
        <w:t>Surveillance d'état pour un entretien prédictif</w:t>
      </w:r>
    </w:p>
    <w:p w14:paraId="106911A1" w14:textId="77777777" w:rsidR="009F591E" w:rsidRPr="00C4318A" w:rsidRDefault="009F591E" w:rsidP="009F591E">
      <w:pPr>
        <w:pStyle w:val="Listenabsatz"/>
        <w:numPr>
          <w:ilvl w:val="0"/>
          <w:numId w:val="4"/>
        </w:numPr>
        <w:spacing w:after="40"/>
        <w:ind w:left="714" w:hanging="357"/>
        <w:contextualSpacing w:val="0"/>
        <w:rPr>
          <w:szCs w:val="20"/>
        </w:rPr>
      </w:pPr>
      <w:r>
        <w:t>Forme compacte et réduction maximale des zones mortes pour les applications hygiéniques</w:t>
      </w:r>
    </w:p>
    <w:p w14:paraId="29D60DA1" w14:textId="77777777" w:rsidR="009F591E" w:rsidRPr="00C4318A" w:rsidRDefault="009F591E" w:rsidP="009F591E">
      <w:pPr>
        <w:pStyle w:val="Listenabsatz"/>
        <w:numPr>
          <w:ilvl w:val="0"/>
          <w:numId w:val="4"/>
        </w:numPr>
        <w:spacing w:after="40"/>
        <w:ind w:left="714" w:hanging="357"/>
        <w:contextualSpacing w:val="0"/>
        <w:rPr>
          <w:szCs w:val="20"/>
        </w:rPr>
      </w:pPr>
      <w:r>
        <w:t>Mise en service conviviale facilitée par l'application</w:t>
      </w:r>
    </w:p>
    <w:p w14:paraId="13D59F8D" w14:textId="77777777" w:rsidR="009F591E" w:rsidRPr="0053110C" w:rsidRDefault="009F591E" w:rsidP="009F591E">
      <w:pPr>
        <w:pStyle w:val="Listenabsatz"/>
        <w:numPr>
          <w:ilvl w:val="0"/>
          <w:numId w:val="4"/>
        </w:numPr>
        <w:spacing w:after="40"/>
        <w:ind w:left="714" w:hanging="357"/>
        <w:contextualSpacing w:val="0"/>
        <w:rPr>
          <w:b/>
          <w:bCs/>
          <w:szCs w:val="20"/>
        </w:rPr>
      </w:pPr>
      <w:r>
        <w:lastRenderedPageBreak/>
        <w:t>Interfaces de communication modernes : IO-Link et ASi-5</w:t>
      </w:r>
    </w:p>
    <w:p w14:paraId="05569155" w14:textId="77777777" w:rsidR="009F591E" w:rsidRPr="0053110C" w:rsidRDefault="009F591E" w:rsidP="009F591E">
      <w:pPr>
        <w:pStyle w:val="Listenabsatz"/>
        <w:spacing w:after="40"/>
        <w:ind w:left="714"/>
        <w:contextualSpacing w:val="0"/>
        <w:rPr>
          <w:b/>
          <w:bCs/>
          <w:szCs w:val="20"/>
        </w:rPr>
      </w:pPr>
    </w:p>
    <w:p w14:paraId="65122AB1" w14:textId="77777777" w:rsidR="009F591E" w:rsidRPr="009F591E" w:rsidRDefault="009F591E" w:rsidP="009F591E">
      <w:pPr>
        <w:spacing w:after="120"/>
        <w:rPr>
          <w:b/>
          <w:bCs/>
          <w:lang w:val="fr-FR"/>
        </w:rPr>
      </w:pPr>
      <w:r>
        <w:rPr>
          <w:rFonts w:eastAsiaTheme="minorEastAsia" w:cstheme="minorBidi"/>
          <w:b/>
          <w:lang w:val="fr-FR"/>
        </w:rPr>
        <w:t>Une valeur ajoutée pour les coordinateurs d'installations et les exploitants</w:t>
      </w:r>
    </w:p>
    <w:p w14:paraId="04FCA6B7" w14:textId="77777777" w:rsidR="009F591E" w:rsidRPr="009F591E" w:rsidRDefault="009F591E" w:rsidP="009F591E">
      <w:pPr>
        <w:rPr>
          <w:lang w:val="fr-FR"/>
        </w:rPr>
      </w:pPr>
      <w:r>
        <w:rPr>
          <w:rFonts w:eastAsiaTheme="minorEastAsia" w:cstheme="minorBidi"/>
          <w:lang w:val="fr-FR"/>
        </w:rPr>
        <w:t>Avec un seul type d'appareil pour deux applications, GEMÜ 44A0 réduit la quantité de modèles différents utilisés, simplifie la planification des installations et réduit les coûts de stockage et de gestion. Parallèlement, les utilisateurs bénéficient d'un renforcement de la sécurité de process, d'une réduction du travail d'entretien ainsi que d'un gain d'efficacité.</w:t>
      </w:r>
    </w:p>
    <w:p w14:paraId="6B9468DC" w14:textId="77777777" w:rsidR="009F591E" w:rsidRPr="009F591E" w:rsidRDefault="009F591E" w:rsidP="009F591E">
      <w:pPr>
        <w:rPr>
          <w:lang w:val="fr-FR"/>
        </w:rPr>
      </w:pPr>
      <w:r>
        <w:rPr>
          <w:rFonts w:eastAsiaTheme="minorEastAsia" w:cstheme="minorBidi"/>
          <w:lang w:val="fr-FR"/>
        </w:rPr>
        <w:t>GEMÜ 44A0 permet à l'entreprise d'agrandir sa nouvelle génération de produits en y ajoutant une solution d'automatisation performante. Pour gagner en efficacité, convivialité et viabilité et dans l'industrie process.</w:t>
      </w:r>
    </w:p>
    <w:p w14:paraId="335B08CA" w14:textId="14157267" w:rsidR="009F591E" w:rsidRDefault="009F591E" w:rsidP="009F591E">
      <w:pPr>
        <w:rPr>
          <w:rFonts w:eastAsiaTheme="minorEastAsia" w:cstheme="minorBidi"/>
          <w:i/>
          <w:lang w:val="fr-FR"/>
        </w:rPr>
      </w:pPr>
      <w:r>
        <w:rPr>
          <w:rFonts w:cs="Arial"/>
          <w:b/>
          <w:iCs/>
          <w:noProof/>
          <w:szCs w:val="21"/>
        </w:rPr>
        <w:drawing>
          <wp:anchor distT="0" distB="0" distL="114300" distR="114300" simplePos="0" relativeHeight="251658240" behindDoc="0" locked="0" layoutInCell="1" allowOverlap="1" wp14:anchorId="3E96A323" wp14:editId="4976DEBC">
            <wp:simplePos x="0" y="0"/>
            <wp:positionH relativeFrom="margin">
              <wp:align>left</wp:align>
            </wp:positionH>
            <wp:positionV relativeFrom="paragraph">
              <wp:posOffset>333829</wp:posOffset>
            </wp:positionV>
            <wp:extent cx="1358231" cy="938254"/>
            <wp:effectExtent l="0" t="0" r="0" b="0"/>
            <wp:wrapTopAndBottom/>
            <wp:docPr id="1518511474" name="Grafik 2" descr="Ein Bild, das Screenshot, Im Haus, Boden,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11474" name="Grafik 2" descr="Ein Bild, das Screenshot, Im Haus, Boden, Licht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8231" cy="938254"/>
                    </a:xfrm>
                    <a:prstGeom prst="rect">
                      <a:avLst/>
                    </a:prstGeom>
                    <a:noFill/>
                  </pic:spPr>
                </pic:pic>
              </a:graphicData>
            </a:graphic>
            <wp14:sizeRelH relativeFrom="page">
              <wp14:pctWidth>0</wp14:pctWidth>
            </wp14:sizeRelH>
            <wp14:sizeRelV relativeFrom="page">
              <wp14:pctHeight>0</wp14:pctHeight>
            </wp14:sizeRelV>
          </wp:anchor>
        </w:drawing>
      </w:r>
    </w:p>
    <w:p w14:paraId="3787AA79" w14:textId="1BB0080F" w:rsidR="009F591E" w:rsidRPr="00814BC0" w:rsidRDefault="009F591E" w:rsidP="009F591E">
      <w:pPr>
        <w:rPr>
          <w:rFonts w:eastAsiaTheme="minorEastAsia" w:cstheme="minorBidi"/>
          <w:i/>
          <w:sz w:val="16"/>
          <w:szCs w:val="16"/>
          <w:lang w:val="fr-FR"/>
        </w:rPr>
      </w:pPr>
      <w:r w:rsidRPr="00814BC0">
        <w:rPr>
          <w:rFonts w:eastAsiaTheme="minorEastAsia" w:cstheme="minorBidi"/>
          <w:i/>
          <w:sz w:val="16"/>
          <w:szCs w:val="16"/>
          <w:lang w:val="fr-FR"/>
        </w:rPr>
        <w:t>Module multifonctions de pilotage de vanne GEMÜ 44A0</w:t>
      </w:r>
    </w:p>
    <w:p w14:paraId="5FA3E869" w14:textId="77777777" w:rsidR="009F591E" w:rsidRPr="009F591E" w:rsidRDefault="009F591E" w:rsidP="009F591E">
      <w:pPr>
        <w:rPr>
          <w:lang w:val="fr-FR"/>
        </w:rPr>
      </w:pPr>
    </w:p>
    <w:p w14:paraId="0393B9FD" w14:textId="4FA1FA8A" w:rsidR="000B7CB3" w:rsidRPr="00C87274" w:rsidRDefault="000B7CB3" w:rsidP="00F3788D">
      <w:pPr>
        <w:autoSpaceDE w:val="0"/>
        <w:autoSpaceDN w:val="0"/>
        <w:adjustRightInd w:val="0"/>
        <w:spacing w:line="360" w:lineRule="auto"/>
        <w:rPr>
          <w:rFonts w:cs="Arial"/>
          <w:b/>
          <w:lang w:val="fr-FR"/>
        </w:rPr>
      </w:pPr>
    </w:p>
    <w:p w14:paraId="1DBC60D8" w14:textId="44A219B9" w:rsidR="00827B88" w:rsidRDefault="00827B88" w:rsidP="00F3788D">
      <w:pPr>
        <w:autoSpaceDE w:val="0"/>
        <w:autoSpaceDN w:val="0"/>
        <w:adjustRightInd w:val="0"/>
        <w:spacing w:line="360" w:lineRule="auto"/>
        <w:rPr>
          <w:rFonts w:cs="Arial"/>
          <w:b/>
          <w:lang w:val="fr-FR"/>
        </w:rPr>
      </w:pPr>
    </w:p>
    <w:p w14:paraId="5EDC04AD" w14:textId="4ADE2BF9" w:rsidR="000B7CB3" w:rsidRPr="00C87274" w:rsidRDefault="000B7CB3" w:rsidP="00F3788D">
      <w:pPr>
        <w:autoSpaceDE w:val="0"/>
        <w:autoSpaceDN w:val="0"/>
        <w:adjustRightInd w:val="0"/>
        <w:spacing w:line="360" w:lineRule="auto"/>
        <w:rPr>
          <w:rFonts w:cs="Arial"/>
          <w:b/>
          <w:lang w:val="fr-FR"/>
        </w:rPr>
      </w:pPr>
    </w:p>
    <w:p w14:paraId="40CC1BCC" w14:textId="5B0F9663" w:rsidR="00C87274" w:rsidRDefault="00C87274" w:rsidP="006D3EC9">
      <w:pPr>
        <w:pStyle w:val="bodytext"/>
        <w:spacing w:line="360" w:lineRule="auto"/>
        <w:rPr>
          <w:rFonts w:ascii="Arial" w:hAnsi="Arial" w:cs="Arial"/>
          <w:b/>
          <w:bCs/>
          <w:sz w:val="20"/>
          <w:szCs w:val="20"/>
          <w:lang w:val="fr-FR"/>
        </w:rPr>
      </w:pPr>
      <w:r w:rsidRPr="00C87274">
        <w:rPr>
          <w:rFonts w:ascii="Arial" w:hAnsi="Arial" w:cs="Arial"/>
          <w:b/>
          <w:bCs/>
          <w:sz w:val="20"/>
          <w:szCs w:val="20"/>
          <w:lang w:val="fr-FR"/>
        </w:rPr>
        <w:t>À propos de nous</w:t>
      </w:r>
    </w:p>
    <w:p w14:paraId="3435A453" w14:textId="4D38CBE3" w:rsidR="000327ED" w:rsidRDefault="006D3EC9" w:rsidP="000327ED">
      <w:pPr>
        <w:autoSpaceDE w:val="0"/>
        <w:autoSpaceDN w:val="0"/>
        <w:spacing w:line="360" w:lineRule="auto"/>
        <w:rPr>
          <w:rFonts w:cs="Arial"/>
          <w:lang w:val="fr-FR"/>
        </w:rPr>
      </w:pPr>
      <w:r w:rsidRPr="006D3EC9">
        <w:rPr>
          <w:rFonts w:cs="Arial"/>
          <w:lang w:val="fr-FR"/>
        </w:rPr>
        <w:t xml:space="preserve">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w:t>
      </w:r>
      <w:r w:rsidR="000327ED">
        <w:rPr>
          <w:rFonts w:cs="Arial"/>
          <w:lang w:val="fr-FR"/>
        </w:rPr>
        <w:t>En 202</w:t>
      </w:r>
      <w:r w:rsidR="00FC6C04">
        <w:rPr>
          <w:rFonts w:cs="Arial"/>
          <w:lang w:val="fr-FR"/>
        </w:rPr>
        <w:t>4</w:t>
      </w:r>
      <w:r w:rsidR="000327ED">
        <w:rPr>
          <w:rFonts w:cs="Arial"/>
          <w:lang w:val="fr-FR"/>
        </w:rPr>
        <w:t>, le groupe a réalisé un chiffre d'affaires de plus de 5</w:t>
      </w:r>
      <w:r w:rsidR="00FC6C04">
        <w:rPr>
          <w:rFonts w:cs="Arial"/>
          <w:lang w:val="fr-FR"/>
        </w:rPr>
        <w:t>25</w:t>
      </w:r>
      <w:r w:rsidR="000327ED">
        <w:rPr>
          <w:rFonts w:cs="Arial"/>
          <w:lang w:val="fr-FR"/>
        </w:rPr>
        <w:t xml:space="preserve"> millions d'euros et emploie aujourd'hui dans le monde entier plus de 2 500 personnes, dont plus de 1 400 en Allemagne. La production a lieu sur huit sites : outre les sites de production en Allemagne, GEMÜ fabrique ses produits au Brésil, en Chine, aux États-Unis, en France, en Inde ainsi qu'en Suisse. La distribution mondiale se fait par le biais de 25 filiales et est coordonnée depuis l'Allemagne. Un réseau dense de partenaires commerciaux permet au groupe d'être actif sur tous les continents et ce, dans plus de 50 pays.  </w:t>
      </w:r>
    </w:p>
    <w:p w14:paraId="2C8588B3" w14:textId="08EDC2F2" w:rsidR="00421C9D" w:rsidRPr="000327ED" w:rsidRDefault="006D3EC9" w:rsidP="000327ED">
      <w:pPr>
        <w:autoSpaceDE w:val="0"/>
        <w:autoSpaceDN w:val="0"/>
        <w:spacing w:line="360" w:lineRule="auto"/>
        <w:rPr>
          <w:rFonts w:cs="Arial"/>
          <w:color w:val="666666"/>
          <w:sz w:val="21"/>
          <w:szCs w:val="21"/>
          <w:lang w:val="fr-FR"/>
        </w:rPr>
      </w:pPr>
      <w:r w:rsidRPr="000327ED">
        <w:rPr>
          <w:rFonts w:cs="Arial"/>
          <w:lang w:val="fr-FR"/>
        </w:rPr>
        <w:t xml:space="preserve">Vous trouverez d'autres informations sur </w:t>
      </w:r>
      <w:hyperlink r:id="rId15" w:tgtFrame="_blank" w:tooltip="www.gemu-group.com" w:history="1">
        <w:r w:rsidRPr="000327ED">
          <w:rPr>
            <w:rStyle w:val="Hyperlink"/>
            <w:rFonts w:cs="Arial"/>
            <w:color w:val="auto"/>
            <w:lang w:val="fr-FR"/>
          </w:rPr>
          <w:t>www.gemu-group.com</w:t>
        </w:r>
      </w:hyperlink>
      <w:r w:rsidRPr="000327ED">
        <w:rPr>
          <w:rFonts w:cs="Arial"/>
          <w:color w:val="666666"/>
          <w:sz w:val="21"/>
          <w:szCs w:val="21"/>
          <w:lang w:val="fr-FR"/>
        </w:rPr>
        <w:t>.</w:t>
      </w:r>
    </w:p>
    <w:sectPr w:rsidR="00421C9D" w:rsidRPr="000327ED"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FB05" w14:textId="77777777" w:rsidR="00421C9D" w:rsidRPr="003B2FE3" w:rsidRDefault="00421C9D" w:rsidP="00421C9D">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Pr>
        <w:b w:val="0"/>
        <w:bCs/>
        <w:lang w:val="en-US"/>
      </w:rPr>
      <w:t xml:space="preserve"> –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AE5CF6">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AE5CF6">
      <w:rPr>
        <w:lang w:val="en-US"/>
      </w:rPr>
      <w:t>2</w:t>
    </w:r>
    <w:r>
      <w:rPr>
        <w:noProof/>
      </w:rPr>
      <w:fldChar w:fldCharType="end"/>
    </w:r>
  </w:p>
  <w:p w14:paraId="5A7FB553" w14:textId="77777777" w:rsidR="00421C9D" w:rsidRDefault="00421C9D" w:rsidP="00421C9D">
    <w:pPr>
      <w:pStyle w:val="Webseite"/>
      <w:rPr>
        <w:b w:val="0"/>
        <w:bCs/>
        <w:color w:val="auto"/>
        <w:lang w:val="en-US"/>
      </w:rPr>
    </w:pPr>
    <w:r w:rsidRPr="00CB6B5F">
      <w:rPr>
        <w:b w:val="0"/>
        <w:bCs/>
        <w:color w:val="auto"/>
        <w:lang w:val="en-US"/>
      </w:rPr>
      <w:t>Phone: +49 7940 123-0 • Fax: +49 7940 123-192</w:t>
    </w:r>
  </w:p>
  <w:p w14:paraId="705C0811" w14:textId="77777777" w:rsidR="00421C9D" w:rsidRPr="00105447" w:rsidRDefault="00421C9D" w:rsidP="00421C9D">
    <w:pPr>
      <w:pStyle w:val="Webseite"/>
      <w:rPr>
        <w:b w:val="0"/>
        <w:bCs/>
        <w:color w:val="auto"/>
        <w:lang w:val="en-US"/>
      </w:rPr>
    </w:pPr>
    <w:r w:rsidRPr="00105447">
      <w:rPr>
        <w:b w:val="0"/>
        <w:bCs/>
        <w:color w:val="auto"/>
        <w:lang w:val="en-US"/>
      </w:rPr>
      <w:t>www.gemu-group.com</w:t>
    </w:r>
  </w:p>
  <w:p w14:paraId="15AE68FE" w14:textId="77777777" w:rsidR="00421C9D" w:rsidRPr="00CB6B5F" w:rsidRDefault="00421C9D" w:rsidP="00421C9D">
    <w:pPr>
      <w:pStyle w:val="Webseite"/>
      <w:rPr>
        <w:color w:val="A6A6A6" w:themeColor="background1" w:themeShade="A6"/>
        <w:sz w:val="12"/>
        <w:szCs w:val="12"/>
        <w:lang w:val="en-US"/>
      </w:rPr>
    </w:pPr>
  </w:p>
  <w:p w14:paraId="5EFE92A4"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674C8A86" w14:textId="77777777" w:rsidR="00421C9D" w:rsidRPr="00CB6B5F" w:rsidRDefault="00421C9D" w:rsidP="00421C9D">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 Matthias Fick</w:t>
    </w:r>
  </w:p>
  <w:p w14:paraId="7E6B1490"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B57B" w14:textId="0574B174" w:rsidR="00DF0B01" w:rsidRPr="003B2FE3" w:rsidRDefault="00DF0B01" w:rsidP="00BC51EA">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sidR="00CB6B5F">
      <w:rPr>
        <w:b w:val="0"/>
        <w:bCs/>
        <w:lang w:val="en-US"/>
      </w:rPr>
      <w:t xml:space="preserve"> </w:t>
    </w:r>
    <w:r w:rsidR="00105447">
      <w:rPr>
        <w:b w:val="0"/>
        <w:bCs/>
        <w:lang w:val="en-US"/>
      </w:rPr>
      <w:t>–</w:t>
    </w:r>
    <w:r w:rsidR="00CB6B5F">
      <w:rPr>
        <w:b w:val="0"/>
        <w:bCs/>
        <w:lang w:val="en-US"/>
      </w:rPr>
      <w:t xml:space="preserve">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7BF42C" w14:textId="6878C19D" w:rsidR="00DF0B01" w:rsidRDefault="00DF0B01" w:rsidP="00BC51EA">
    <w:pPr>
      <w:pStyle w:val="Webseite"/>
      <w:rPr>
        <w:b w:val="0"/>
        <w:bCs/>
        <w:color w:val="auto"/>
        <w:lang w:val="en-US"/>
      </w:rPr>
    </w:pPr>
    <w:r w:rsidRPr="00CB6B5F">
      <w:rPr>
        <w:b w:val="0"/>
        <w:bCs/>
        <w:color w:val="auto"/>
        <w:lang w:val="en-US"/>
      </w:rPr>
      <w:t>Phone: +49 7940 123-0 • Fax: +49 7940 123-192</w:t>
    </w:r>
  </w:p>
  <w:p w14:paraId="7BA89FBD" w14:textId="1C114925" w:rsidR="00CB6B5F" w:rsidRPr="00105447" w:rsidRDefault="00CB6B5F" w:rsidP="00BC51EA">
    <w:pPr>
      <w:pStyle w:val="Webseite"/>
      <w:rPr>
        <w:b w:val="0"/>
        <w:bCs/>
        <w:color w:val="auto"/>
        <w:lang w:val="en-US"/>
      </w:rPr>
    </w:pPr>
    <w:r w:rsidRPr="00105447">
      <w:rPr>
        <w:b w:val="0"/>
        <w:bCs/>
        <w:color w:val="auto"/>
        <w:lang w:val="en-US"/>
      </w:rPr>
      <w:t>www.gemu-group.com</w:t>
    </w:r>
  </w:p>
  <w:p w14:paraId="16D61240" w14:textId="77777777" w:rsidR="00DF0B01" w:rsidRPr="00CB6B5F" w:rsidRDefault="00DF0B01" w:rsidP="00BC51EA">
    <w:pPr>
      <w:pStyle w:val="Webseite"/>
      <w:rPr>
        <w:color w:val="A6A6A6" w:themeColor="background1" w:themeShade="A6"/>
        <w:sz w:val="12"/>
        <w:szCs w:val="12"/>
        <w:lang w:val="en-US"/>
      </w:rPr>
    </w:pPr>
  </w:p>
  <w:p w14:paraId="2D86D16E"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281D3AEF" w14:textId="3C419C1D" w:rsidR="00DF0B01" w:rsidRPr="00CB6B5F" w:rsidRDefault="00DF0B01" w:rsidP="00BC51EA">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w:t>
    </w:r>
    <w:r w:rsidR="005136FA" w:rsidRPr="00CB6B5F">
      <w:rPr>
        <w:color w:val="A6A6A6" w:themeColor="background1" w:themeShade="A6"/>
        <w:sz w:val="10"/>
        <w:szCs w:val="10"/>
      </w:rPr>
      <w:t>, Matthias Fick</w:t>
    </w:r>
  </w:p>
  <w:p w14:paraId="046AB1BA"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0FB2"/>
    <w:multiLevelType w:val="hybridMultilevel"/>
    <w:tmpl w:val="44664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1"/>
  </w:num>
  <w:num w:numId="2" w16cid:durableId="2050372969">
    <w:abstractNumId w:val="3"/>
  </w:num>
  <w:num w:numId="3" w16cid:durableId="1668286391">
    <w:abstractNumId w:val="2"/>
  </w:num>
  <w:num w:numId="4" w16cid:durableId="6206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327ED"/>
    <w:rsid w:val="000443E2"/>
    <w:rsid w:val="000460C8"/>
    <w:rsid w:val="00050DB0"/>
    <w:rsid w:val="000732C8"/>
    <w:rsid w:val="0009194C"/>
    <w:rsid w:val="00092213"/>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975A4"/>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07541"/>
    <w:rsid w:val="008132C2"/>
    <w:rsid w:val="00814BC0"/>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2070C"/>
    <w:rsid w:val="00930D91"/>
    <w:rsid w:val="009369BE"/>
    <w:rsid w:val="00936DA0"/>
    <w:rsid w:val="00961638"/>
    <w:rsid w:val="00963CD3"/>
    <w:rsid w:val="009707CA"/>
    <w:rsid w:val="009879D4"/>
    <w:rsid w:val="00994B2C"/>
    <w:rsid w:val="009A16D4"/>
    <w:rsid w:val="009A501D"/>
    <w:rsid w:val="009B511B"/>
    <w:rsid w:val="009C4B9E"/>
    <w:rsid w:val="009C5F91"/>
    <w:rsid w:val="009C725F"/>
    <w:rsid w:val="009D061B"/>
    <w:rsid w:val="009D220E"/>
    <w:rsid w:val="009E0140"/>
    <w:rsid w:val="009E13CF"/>
    <w:rsid w:val="009F089C"/>
    <w:rsid w:val="009F591E"/>
    <w:rsid w:val="00A01290"/>
    <w:rsid w:val="00A039F4"/>
    <w:rsid w:val="00A10CE8"/>
    <w:rsid w:val="00A11BEC"/>
    <w:rsid w:val="00A11D75"/>
    <w:rsid w:val="00A12ED4"/>
    <w:rsid w:val="00A14AE6"/>
    <w:rsid w:val="00A2046B"/>
    <w:rsid w:val="00A23B3F"/>
    <w:rsid w:val="00A275BA"/>
    <w:rsid w:val="00A41B33"/>
    <w:rsid w:val="00A42804"/>
    <w:rsid w:val="00A42B3F"/>
    <w:rsid w:val="00A50799"/>
    <w:rsid w:val="00A509BE"/>
    <w:rsid w:val="00A55A90"/>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35F76"/>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1F2"/>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E2F87"/>
    <w:rsid w:val="00EF5A6D"/>
    <w:rsid w:val="00EF626D"/>
    <w:rsid w:val="00EF7DC5"/>
    <w:rsid w:val="00F01865"/>
    <w:rsid w:val="00F3788D"/>
    <w:rsid w:val="00F40475"/>
    <w:rsid w:val="00F40C82"/>
    <w:rsid w:val="00F4157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C6C04"/>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 w:type="paragraph" w:styleId="Listenabsatz">
    <w:name w:val="List Paragraph"/>
    <w:basedOn w:val="Standard"/>
    <w:uiPriority w:val="34"/>
    <w:qFormat/>
    <w:rsid w:val="009F591E"/>
    <w:pPr>
      <w:spacing w:after="200" w:line="276" w:lineRule="auto"/>
      <w:ind w:left="720"/>
      <w:contextualSpacing/>
    </w:pPr>
    <w:rPr>
      <w:rFonts w:eastAsiaTheme="minorEastAsia" w:cstheme="minorBidi"/>
      <w:szCs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r_FR/"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3</cp:revision>
  <cp:lastPrinted>2017-08-14T14:05:00Z</cp:lastPrinted>
  <dcterms:created xsi:type="dcterms:W3CDTF">2025-08-11T09:24:00Z</dcterms:created>
  <dcterms:modified xsi:type="dcterms:W3CDTF">2025-08-11T11:45:00Z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