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0F444D" w:rsidRDefault="00A84F3C" w:rsidP="008A356D">
      <w:pPr>
        <w:pStyle w:val="Kopfzeile"/>
        <w:tabs>
          <w:tab w:val="clear" w:pos="4536"/>
          <w:tab w:val="clear" w:pos="9072"/>
        </w:tabs>
        <w:spacing w:line="360" w:lineRule="auto"/>
        <w:ind w:right="338"/>
        <w:rPr>
          <w:iCs/>
          <w:sz w:val="22"/>
        </w:rPr>
      </w:pPr>
    </w:p>
    <w:p w14:paraId="654BD3F4" w14:textId="77777777" w:rsidR="00A84F3C" w:rsidRPr="000F444D" w:rsidRDefault="00A84F3C" w:rsidP="008A356D">
      <w:pPr>
        <w:pStyle w:val="Kopfzeile"/>
        <w:tabs>
          <w:tab w:val="clear" w:pos="4536"/>
          <w:tab w:val="clear" w:pos="9072"/>
          <w:tab w:val="left" w:pos="8222"/>
        </w:tabs>
        <w:spacing w:line="360" w:lineRule="auto"/>
        <w:ind w:right="338"/>
        <w:rPr>
          <w:iCs/>
          <w:sz w:val="22"/>
        </w:rPr>
      </w:pPr>
    </w:p>
    <w:p w14:paraId="53C71147" w14:textId="6B8A2F48" w:rsidR="00A86ADA" w:rsidRPr="000F444D" w:rsidRDefault="00120073" w:rsidP="0A0188E4">
      <w:pPr>
        <w:tabs>
          <w:tab w:val="left" w:pos="7088"/>
        </w:tabs>
        <w:spacing w:line="360" w:lineRule="auto"/>
        <w:ind w:right="423"/>
        <w:jc w:val="right"/>
        <w:rPr>
          <w:sz w:val="14"/>
          <w:szCs w:val="14"/>
        </w:rPr>
      </w:pPr>
      <w:r>
        <w:rPr>
          <w:sz w:val="16"/>
          <w:szCs w:val="16"/>
        </w:rPr>
        <w:t>01</w:t>
      </w:r>
      <w:r w:rsidR="00A86ADA" w:rsidRPr="0A0188E4">
        <w:rPr>
          <w:sz w:val="16"/>
          <w:szCs w:val="16"/>
        </w:rPr>
        <w:t xml:space="preserve">. </w:t>
      </w:r>
      <w:r w:rsidR="002E6C7A">
        <w:rPr>
          <w:sz w:val="16"/>
          <w:szCs w:val="16"/>
        </w:rPr>
        <w:t>September</w:t>
      </w:r>
      <w:r w:rsidR="00A86ADA" w:rsidRPr="0A0188E4">
        <w:rPr>
          <w:sz w:val="16"/>
          <w:szCs w:val="16"/>
        </w:rPr>
        <w:t xml:space="preserve"> 202</w:t>
      </w:r>
      <w:r w:rsidR="00FB62B9">
        <w:rPr>
          <w:sz w:val="16"/>
          <w:szCs w:val="16"/>
        </w:rPr>
        <w:t>5</w:t>
      </w:r>
    </w:p>
    <w:p w14:paraId="62A7F4C6" w14:textId="77777777" w:rsidR="00522FC7" w:rsidRPr="000F444D" w:rsidRDefault="00522FC7" w:rsidP="008A356D">
      <w:pPr>
        <w:spacing w:line="360" w:lineRule="auto"/>
        <w:ind w:right="338"/>
        <w:rPr>
          <w:iCs/>
        </w:rPr>
        <w:sectPr w:rsidR="00522FC7" w:rsidRPr="000F444D" w:rsidSect="003F748A">
          <w:headerReference w:type="default" r:id="rId11"/>
          <w:footerReference w:type="default" r:id="rId12"/>
          <w:headerReference w:type="first" r:id="rId13"/>
          <w:footerReference w:type="first" r:id="rId14"/>
          <w:pgSz w:w="11906" w:h="16838" w:code="9"/>
          <w:pgMar w:top="2552" w:right="567" w:bottom="2268" w:left="1418" w:header="567" w:footer="397" w:gutter="0"/>
          <w:pgNumType w:start="1"/>
          <w:cols w:space="708"/>
          <w:titlePg/>
          <w:docGrid w:linePitch="360"/>
        </w:sectPr>
      </w:pPr>
    </w:p>
    <w:p w14:paraId="1EBAF0C3" w14:textId="77777777" w:rsidR="00F55D6F" w:rsidRDefault="00F55D6F" w:rsidP="00F55D6F">
      <w:pPr>
        <w:rPr>
          <w:b/>
          <w:bCs/>
          <w:sz w:val="24"/>
          <w:szCs w:val="24"/>
        </w:rPr>
      </w:pPr>
    </w:p>
    <w:p w14:paraId="09ECE61B" w14:textId="77777777" w:rsidR="002C429B" w:rsidRPr="009E64E5" w:rsidRDefault="002C429B" w:rsidP="002C429B">
      <w:pPr>
        <w:rPr>
          <w:b/>
          <w:bCs/>
          <w:sz w:val="24"/>
          <w:szCs w:val="24"/>
        </w:rPr>
      </w:pPr>
      <w:r w:rsidRPr="009E64E5">
        <w:rPr>
          <w:b/>
          <w:bCs/>
          <w:sz w:val="24"/>
          <w:szCs w:val="24"/>
        </w:rPr>
        <w:t>Neues Automatisierungsmodul GEMÜ 44A0 vereint Präzision, Flexibilität und Bedienkomfort </w:t>
      </w:r>
    </w:p>
    <w:p w14:paraId="604449E9" w14:textId="77777777" w:rsidR="002C429B" w:rsidRDefault="002C429B" w:rsidP="002C429B">
      <w:pPr>
        <w:rPr>
          <w:b/>
          <w:bCs/>
        </w:rPr>
      </w:pPr>
    </w:p>
    <w:p w14:paraId="36D46103" w14:textId="5D63C634" w:rsidR="002C429B" w:rsidRDefault="002C429B" w:rsidP="002C429B">
      <w:pPr>
        <w:rPr>
          <w:b/>
          <w:bCs/>
        </w:rPr>
      </w:pPr>
      <w:r w:rsidRPr="00C4318A">
        <w:rPr>
          <w:b/>
          <w:bCs/>
        </w:rPr>
        <w:t xml:space="preserve">Der Ventilspezialist GEMÜ bringt mit seiner innovativen Produktgeneration bedeutende Neuerungen auf den Markt, die auf die Anforderungen moderner Prozessautomatisierung ausgerichtet sind. Unter dem Namen LEAP – Lean. </w:t>
      </w:r>
      <w:proofErr w:type="spellStart"/>
      <w:r w:rsidRPr="00C4318A">
        <w:rPr>
          <w:b/>
          <w:bCs/>
        </w:rPr>
        <w:t>Effective</w:t>
      </w:r>
      <w:proofErr w:type="spellEnd"/>
      <w:r w:rsidRPr="00C4318A">
        <w:rPr>
          <w:b/>
          <w:bCs/>
        </w:rPr>
        <w:t xml:space="preserve">. Agile. </w:t>
      </w:r>
      <w:proofErr w:type="spellStart"/>
      <w:r w:rsidRPr="00C4318A">
        <w:rPr>
          <w:b/>
          <w:bCs/>
        </w:rPr>
        <w:t>Platformized</w:t>
      </w:r>
      <w:proofErr w:type="spellEnd"/>
      <w:r w:rsidRPr="00C4318A">
        <w:rPr>
          <w:b/>
          <w:bCs/>
        </w:rPr>
        <w:t xml:space="preserve">. stellt GEMÜ eine Reihe wegweisender Produkte vor, die durch modulare Bauweise und Flexibilität überzeugen und auf modernsten Fertigungsmethoden basieren. Neben drei neuen Ventilen und einem innovativen Stellungsrückmelder zählt nun auch das Automatisierungsmodul </w:t>
      </w:r>
      <w:hyperlink r:id="rId15" w:history="1">
        <w:r w:rsidRPr="006C1572">
          <w:rPr>
            <w:rStyle w:val="Hyperlink"/>
            <w:b/>
            <w:bCs/>
          </w:rPr>
          <w:t>GEMÜ 44A0</w:t>
        </w:r>
      </w:hyperlink>
      <w:r w:rsidRPr="00C4318A">
        <w:rPr>
          <w:b/>
          <w:bCs/>
        </w:rPr>
        <w:t xml:space="preserve"> zu den Highlights dieser Generation.</w:t>
      </w:r>
    </w:p>
    <w:p w14:paraId="74DBFB64" w14:textId="77777777" w:rsidR="002C429B" w:rsidRPr="00C4318A" w:rsidRDefault="002C429B" w:rsidP="002C429B">
      <w:pPr>
        <w:rPr>
          <w:b/>
          <w:bCs/>
        </w:rPr>
      </w:pPr>
    </w:p>
    <w:p w14:paraId="0A0B4E89" w14:textId="6ED09776" w:rsidR="002C429B" w:rsidRPr="00C4318A" w:rsidRDefault="002C429B" w:rsidP="002C429B">
      <w:r w:rsidRPr="00C4318A">
        <w:t xml:space="preserve">Mit der neuen </w:t>
      </w:r>
      <w:r w:rsidRPr="00C4318A">
        <w:rPr>
          <w:b/>
          <w:bCs/>
        </w:rPr>
        <w:t>multifunktionalen Ventilansteuerung GEMÜ 44A0</w:t>
      </w:r>
      <w:r w:rsidRPr="00C4318A">
        <w:t xml:space="preserve"> präsentiert GEMÜ eine zukunftsfähige Lösung für die moderne Prozessautomatisierung. Das innovative Automatisierungsmodul kombiniert erstmals zwei Funktionen in einem Gerät: </w:t>
      </w:r>
      <w:r w:rsidRPr="00C4318A">
        <w:rPr>
          <w:b/>
          <w:bCs/>
        </w:rPr>
        <w:t>Ventilanschaltung und Stellungsregelung</w:t>
      </w:r>
      <w:r w:rsidRPr="00C4318A">
        <w:t xml:space="preserve"> – für maximale Flexibilität und effiziente Anlagenauslegung.</w:t>
      </w:r>
    </w:p>
    <w:p w14:paraId="1EA4ACE7" w14:textId="77777777" w:rsidR="002C429B" w:rsidRDefault="002C429B" w:rsidP="002C429B">
      <w:r w:rsidRPr="00C4318A">
        <w:t>GEMÜ 44A0 ist in zwei Varianten erhältlich und eignet sich sowohl für einfache Auf-/Zu-Anwendungen als auch für präzise Stellungsregelungen in anspruchsvollen Prozessen. Die gewünschte Funktion wird bereits bei der Bestellung festgelegt und gewährleistet so eine optimale Anpassung an die jeweilige Anwendung.</w:t>
      </w:r>
    </w:p>
    <w:p w14:paraId="2CA76F57" w14:textId="77777777" w:rsidR="002C429B" w:rsidRPr="00C4318A" w:rsidRDefault="002C429B" w:rsidP="002C429B"/>
    <w:p w14:paraId="2E89EAB1" w14:textId="77777777" w:rsidR="002C429B" w:rsidRPr="00C4318A" w:rsidRDefault="002C429B" w:rsidP="002C429B">
      <w:pPr>
        <w:snapToGrid w:val="0"/>
        <w:spacing w:after="120"/>
      </w:pPr>
      <w:r w:rsidRPr="00C4318A">
        <w:rPr>
          <w:b/>
          <w:bCs/>
        </w:rPr>
        <w:t>Kompakt, leistungsstark, vernetzt</w:t>
      </w:r>
    </w:p>
    <w:p w14:paraId="7BFD5ACB" w14:textId="77777777" w:rsidR="002C429B" w:rsidRDefault="002C429B" w:rsidP="002C429B">
      <w:pPr>
        <w:snapToGrid w:val="0"/>
        <w:spacing w:after="120"/>
      </w:pPr>
      <w:r w:rsidRPr="00C4318A">
        <w:t>GEMÜ 44A0 überzeugt durch eine kompakte und robuste Bauweise, die eine platzsparende Installation und eine hygienegerechte Reinigung ermöglicht. Eine kontaktlose, verschleißfreie Positionserfassung sowie eine mechanische und elektronische Stellungsanzeige sorgen für höchste Prozesssicherheit.</w:t>
      </w:r>
    </w:p>
    <w:p w14:paraId="46D779A6" w14:textId="77777777" w:rsidR="002C429B" w:rsidRPr="00C4318A" w:rsidRDefault="002C429B" w:rsidP="002C429B">
      <w:pPr>
        <w:snapToGrid w:val="0"/>
        <w:spacing w:after="120"/>
        <w:rPr>
          <w:b/>
          <w:bCs/>
        </w:rPr>
      </w:pPr>
    </w:p>
    <w:p w14:paraId="41911D6D" w14:textId="77777777" w:rsidR="002C429B" w:rsidRPr="00C4318A" w:rsidRDefault="002C429B" w:rsidP="002C429B">
      <w:pPr>
        <w:spacing w:after="120"/>
      </w:pPr>
      <w:r w:rsidRPr="00C4318A">
        <w:rPr>
          <w:b/>
          <w:bCs/>
        </w:rPr>
        <w:t>Einfach in Betrieb, stark in der Anwendung</w:t>
      </w:r>
    </w:p>
    <w:p w14:paraId="7722A5DA" w14:textId="77777777" w:rsidR="002C429B" w:rsidRPr="00C4318A" w:rsidRDefault="002C429B" w:rsidP="002C429B">
      <w:r w:rsidRPr="00C4318A">
        <w:t xml:space="preserve">Dank Selbstinitialisierungsfunktion, schneller Montage und digitaler Unterstützung über die </w:t>
      </w:r>
      <w:proofErr w:type="gramStart"/>
      <w:r w:rsidRPr="00C4318A">
        <w:t>GEMÜ App</w:t>
      </w:r>
      <w:proofErr w:type="gramEnd"/>
      <w:r w:rsidRPr="00C4318A">
        <w:t xml:space="preserve"> gestaltet sich die Inbetriebnahme besonders komfortabel. Gleichzeitig ermöglichen integrierte Sensoren </w:t>
      </w:r>
      <w:proofErr w:type="spellStart"/>
      <w:r w:rsidRPr="00C4318A">
        <w:t>Condition</w:t>
      </w:r>
      <w:proofErr w:type="spellEnd"/>
      <w:r w:rsidRPr="00C4318A">
        <w:t xml:space="preserve"> Monitoring und </w:t>
      </w:r>
      <w:proofErr w:type="spellStart"/>
      <w:r w:rsidRPr="00C4318A">
        <w:t>Predictive</w:t>
      </w:r>
      <w:proofErr w:type="spellEnd"/>
      <w:r w:rsidRPr="00C4318A">
        <w:t xml:space="preserve"> Maintenance, wodurch Anlagenstillstände reduziert und Wartungsintervalle optimiert werden können.</w:t>
      </w:r>
    </w:p>
    <w:p w14:paraId="07419270" w14:textId="77777777" w:rsidR="002C429B" w:rsidRDefault="002C429B" w:rsidP="002C429B">
      <w:pPr>
        <w:rPr>
          <w:b/>
          <w:bCs/>
        </w:rPr>
      </w:pPr>
    </w:p>
    <w:p w14:paraId="0C4A8B97" w14:textId="77777777" w:rsidR="002C429B" w:rsidRPr="00C4318A" w:rsidRDefault="002C429B" w:rsidP="002C429B">
      <w:pPr>
        <w:rPr>
          <w:b/>
          <w:bCs/>
        </w:rPr>
      </w:pPr>
    </w:p>
    <w:p w14:paraId="799B7813" w14:textId="77777777" w:rsidR="002C429B" w:rsidRPr="00C4318A" w:rsidRDefault="002C429B" w:rsidP="002C429B">
      <w:pPr>
        <w:spacing w:after="120"/>
      </w:pPr>
      <w:r w:rsidRPr="00C4318A">
        <w:rPr>
          <w:b/>
          <w:bCs/>
        </w:rPr>
        <w:lastRenderedPageBreak/>
        <w:t>GEMÜ 44A0 im Überblick:</w:t>
      </w:r>
    </w:p>
    <w:p w14:paraId="5C5A633E" w14:textId="77777777" w:rsidR="002C429B" w:rsidRPr="00C4318A" w:rsidRDefault="002C429B" w:rsidP="002C429B">
      <w:pPr>
        <w:pStyle w:val="Listenabsatz"/>
        <w:numPr>
          <w:ilvl w:val="0"/>
          <w:numId w:val="6"/>
        </w:numPr>
        <w:spacing w:after="40"/>
        <w:ind w:left="714" w:hanging="357"/>
        <w:contextualSpacing w:val="0"/>
        <w:rPr>
          <w:szCs w:val="20"/>
        </w:rPr>
      </w:pPr>
      <w:r w:rsidRPr="00C4318A">
        <w:rPr>
          <w:szCs w:val="20"/>
        </w:rPr>
        <w:t>Verschleißfreie Positionserfassung für zuverlässige Prozesskontrolle</w:t>
      </w:r>
    </w:p>
    <w:p w14:paraId="129E228F" w14:textId="77777777" w:rsidR="002C429B" w:rsidRPr="00C4318A" w:rsidRDefault="002C429B" w:rsidP="002C429B">
      <w:pPr>
        <w:pStyle w:val="Listenabsatz"/>
        <w:numPr>
          <w:ilvl w:val="0"/>
          <w:numId w:val="6"/>
        </w:numPr>
        <w:spacing w:after="40"/>
        <w:ind w:left="714" w:hanging="357"/>
        <w:contextualSpacing w:val="0"/>
        <w:rPr>
          <w:szCs w:val="20"/>
        </w:rPr>
      </w:pPr>
      <w:proofErr w:type="spellStart"/>
      <w:r w:rsidRPr="00C4318A">
        <w:rPr>
          <w:szCs w:val="20"/>
        </w:rPr>
        <w:t>Condition</w:t>
      </w:r>
      <w:proofErr w:type="spellEnd"/>
      <w:r w:rsidRPr="00C4318A">
        <w:rPr>
          <w:szCs w:val="20"/>
        </w:rPr>
        <w:t xml:space="preserve"> Monitoring für vorausschauende Wartung</w:t>
      </w:r>
    </w:p>
    <w:p w14:paraId="57A0840A" w14:textId="77777777" w:rsidR="002C429B" w:rsidRPr="00C4318A" w:rsidRDefault="002C429B" w:rsidP="002C429B">
      <w:pPr>
        <w:pStyle w:val="Listenabsatz"/>
        <w:numPr>
          <w:ilvl w:val="0"/>
          <w:numId w:val="6"/>
        </w:numPr>
        <w:spacing w:after="40"/>
        <w:ind w:left="714" w:hanging="357"/>
        <w:contextualSpacing w:val="0"/>
        <w:rPr>
          <w:szCs w:val="20"/>
        </w:rPr>
      </w:pPr>
      <w:r w:rsidRPr="00C4318A">
        <w:rPr>
          <w:szCs w:val="20"/>
        </w:rPr>
        <w:t>Kompakte, totraumarme Bauform für hygienische Anwendungen</w:t>
      </w:r>
    </w:p>
    <w:p w14:paraId="43F66766" w14:textId="77777777" w:rsidR="002C429B" w:rsidRPr="00C4318A" w:rsidRDefault="002C429B" w:rsidP="002C429B">
      <w:pPr>
        <w:pStyle w:val="Listenabsatz"/>
        <w:numPr>
          <w:ilvl w:val="0"/>
          <w:numId w:val="6"/>
        </w:numPr>
        <w:spacing w:after="40"/>
        <w:ind w:left="714" w:hanging="357"/>
        <w:contextualSpacing w:val="0"/>
        <w:rPr>
          <w:szCs w:val="20"/>
        </w:rPr>
      </w:pPr>
      <w:r w:rsidRPr="00C4318A">
        <w:rPr>
          <w:szCs w:val="20"/>
        </w:rPr>
        <w:t>Benutzerfreundliche Inbetriebnahme mit App-Unterstützung</w:t>
      </w:r>
    </w:p>
    <w:p w14:paraId="5EE97FE1" w14:textId="77777777" w:rsidR="002C429B" w:rsidRPr="0053110C" w:rsidRDefault="002C429B" w:rsidP="002C429B">
      <w:pPr>
        <w:pStyle w:val="Listenabsatz"/>
        <w:numPr>
          <w:ilvl w:val="0"/>
          <w:numId w:val="6"/>
        </w:numPr>
        <w:spacing w:after="40"/>
        <w:ind w:left="714" w:hanging="357"/>
        <w:contextualSpacing w:val="0"/>
        <w:rPr>
          <w:b/>
          <w:bCs/>
          <w:szCs w:val="20"/>
        </w:rPr>
      </w:pPr>
      <w:r w:rsidRPr="00C4318A">
        <w:rPr>
          <w:szCs w:val="20"/>
        </w:rPr>
        <w:t>Moderne Kommunikationsschnittstellen: IO-Link und ASi-5</w:t>
      </w:r>
    </w:p>
    <w:p w14:paraId="3EDBD40C" w14:textId="77777777" w:rsidR="002C429B" w:rsidRPr="0053110C" w:rsidRDefault="002C429B" w:rsidP="002C429B">
      <w:pPr>
        <w:pStyle w:val="Listenabsatz"/>
        <w:spacing w:after="40"/>
        <w:ind w:left="714"/>
        <w:contextualSpacing w:val="0"/>
        <w:rPr>
          <w:b/>
          <w:bCs/>
          <w:szCs w:val="20"/>
        </w:rPr>
      </w:pPr>
    </w:p>
    <w:p w14:paraId="1262AD20" w14:textId="77777777" w:rsidR="002C429B" w:rsidRPr="00C4318A" w:rsidRDefault="002C429B" w:rsidP="002C429B">
      <w:pPr>
        <w:spacing w:after="120"/>
        <w:rPr>
          <w:b/>
          <w:bCs/>
        </w:rPr>
      </w:pPr>
      <w:r w:rsidRPr="00C4318A">
        <w:rPr>
          <w:b/>
          <w:bCs/>
        </w:rPr>
        <w:t>Mehrwert für Anlagenplaner und Betreiber</w:t>
      </w:r>
    </w:p>
    <w:p w14:paraId="6E985327" w14:textId="77777777" w:rsidR="002C429B" w:rsidRPr="00C4318A" w:rsidRDefault="002C429B" w:rsidP="002C429B">
      <w:r w:rsidRPr="00C4318A">
        <w:t>Mit nur einem Gerätetyp für zwei Anwendungen reduziert GEMÜ 44A0 die Variantenvielfalt, vereinfacht die Anlagenplanung und senkt Lager- sowie Verwaltungskosten. Gleichzeitig profitieren Anwender von höherer Prozesssicherheit, reduziertem Wartungsaufwand und gesteigerter Effizienz.</w:t>
      </w:r>
    </w:p>
    <w:p w14:paraId="64BAF7A7" w14:textId="77777777" w:rsidR="002C429B" w:rsidRDefault="002C429B" w:rsidP="002C429B">
      <w:r w:rsidRPr="00C4318A">
        <w:t>Mit GEMÜ 44A0 erweitert das Unternehmen seine neue Produktgeneration um eine leistungsstarke Automatisierungslösung – für mehr Effizienz, Bedienkomfort und Zukunftssicherheit in der Prozessindustrie.</w:t>
      </w:r>
    </w:p>
    <w:p w14:paraId="5FC32CB2" w14:textId="77777777" w:rsidR="00A21F16" w:rsidRDefault="00A21F16" w:rsidP="008A356D">
      <w:pPr>
        <w:spacing w:line="360" w:lineRule="auto"/>
        <w:ind w:right="196"/>
        <w:jc w:val="both"/>
        <w:rPr>
          <w:rFonts w:cs="Arial"/>
          <w:b/>
          <w:iCs/>
          <w:szCs w:val="21"/>
        </w:rPr>
      </w:pPr>
    </w:p>
    <w:p w14:paraId="71F6E216" w14:textId="3C0DACE1" w:rsidR="00A21F16" w:rsidRDefault="002C429B" w:rsidP="008A356D">
      <w:pPr>
        <w:spacing w:line="360" w:lineRule="auto"/>
        <w:ind w:right="196"/>
        <w:jc w:val="both"/>
        <w:rPr>
          <w:rFonts w:cs="Arial"/>
          <w:b/>
          <w:iCs/>
          <w:szCs w:val="21"/>
        </w:rPr>
      </w:pPr>
      <w:r>
        <w:rPr>
          <w:rFonts w:cs="Arial"/>
          <w:b/>
          <w:iCs/>
          <w:noProof/>
          <w:szCs w:val="21"/>
        </w:rPr>
        <w:drawing>
          <wp:inline distT="0" distB="0" distL="0" distR="0" wp14:anchorId="7C2BAA40" wp14:editId="61F4F102">
            <wp:extent cx="1685925" cy="1164622"/>
            <wp:effectExtent l="0" t="0" r="0" b="0"/>
            <wp:docPr id="151851147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7608" cy="1207232"/>
                    </a:xfrm>
                    <a:prstGeom prst="rect">
                      <a:avLst/>
                    </a:prstGeom>
                    <a:noFill/>
                  </pic:spPr>
                </pic:pic>
              </a:graphicData>
            </a:graphic>
          </wp:inline>
        </w:drawing>
      </w:r>
    </w:p>
    <w:p w14:paraId="4E55A93B" w14:textId="77777777" w:rsidR="002C429B" w:rsidRDefault="002C429B" w:rsidP="002C429B">
      <w:pPr>
        <w:rPr>
          <w:i/>
          <w:iCs/>
          <w:sz w:val="16"/>
          <w:szCs w:val="16"/>
        </w:rPr>
      </w:pPr>
      <w:r w:rsidRPr="002C429B">
        <w:rPr>
          <w:i/>
          <w:iCs/>
          <w:sz w:val="16"/>
          <w:szCs w:val="16"/>
        </w:rPr>
        <w:t>Multifunktionale Ventilansteuerung GEMÜ 44A0</w:t>
      </w:r>
    </w:p>
    <w:p w14:paraId="1FA850E4" w14:textId="77777777" w:rsidR="00120073" w:rsidRPr="002C429B" w:rsidRDefault="00120073" w:rsidP="002C429B">
      <w:pPr>
        <w:rPr>
          <w:sz w:val="16"/>
          <w:szCs w:val="16"/>
        </w:rPr>
      </w:pPr>
    </w:p>
    <w:p w14:paraId="3178A6E3" w14:textId="7DE7DEEB" w:rsidR="00CB55EE" w:rsidRPr="00951C0B" w:rsidRDefault="00AB005C" w:rsidP="008A356D">
      <w:pPr>
        <w:spacing w:line="360" w:lineRule="auto"/>
        <w:ind w:right="196"/>
        <w:jc w:val="both"/>
        <w:rPr>
          <w:rFonts w:cs="Arial"/>
          <w:b/>
          <w:iCs/>
          <w:szCs w:val="21"/>
        </w:rPr>
      </w:pPr>
      <w:r w:rsidRPr="00951C0B">
        <w:rPr>
          <w:rFonts w:cs="Arial"/>
          <w:b/>
          <w:iCs/>
          <w:szCs w:val="21"/>
        </w:rPr>
        <w:t>Über uns</w:t>
      </w:r>
    </w:p>
    <w:p w14:paraId="7CA7306C" w14:textId="77777777" w:rsidR="00CB55EE" w:rsidRPr="000F444D" w:rsidRDefault="00CB55EE" w:rsidP="008A356D">
      <w:pPr>
        <w:spacing w:line="360" w:lineRule="auto"/>
        <w:ind w:right="196"/>
        <w:jc w:val="both"/>
        <w:rPr>
          <w:rFonts w:cs="Arial"/>
          <w:b/>
          <w:iCs/>
          <w:sz w:val="18"/>
        </w:rPr>
      </w:pPr>
    </w:p>
    <w:p w14:paraId="4AC0AB8A" w14:textId="3FBDD389" w:rsidR="004B4F9C" w:rsidRPr="004B4F9C" w:rsidRDefault="004B4F9C" w:rsidP="004B4F9C">
      <w:pPr>
        <w:spacing w:line="360" w:lineRule="auto"/>
        <w:rPr>
          <w:rFonts w:eastAsia="Arial" w:cs="Arial"/>
          <w:iCs/>
        </w:rPr>
      </w:pPr>
      <w:bookmarkStart w:id="0" w:name="_Hlk513462039"/>
      <w:r w:rsidRPr="004B4F9C">
        <w:rPr>
          <w:rFonts w:eastAsia="Arial" w:cs="Arial"/>
          <w:iCs/>
        </w:rPr>
        <w:t xml:space="preserve">Die </w:t>
      </w:r>
      <w:proofErr w:type="gramStart"/>
      <w:r w:rsidRPr="004B4F9C">
        <w:rPr>
          <w:rFonts w:eastAsia="Arial" w:cs="Arial"/>
          <w:iCs/>
        </w:rPr>
        <w:t>GEMÜ Gruppe</w:t>
      </w:r>
      <w:proofErr w:type="gramEnd"/>
      <w:r w:rsidRPr="004B4F9C">
        <w:rPr>
          <w:rFonts w:eastAsia="Arial" w:cs="Arial"/>
          <w:iCs/>
        </w:rPr>
        <w:t xml:space="preserve"> entwickelt und fertigt Ventil-, Mess- und Regelsysteme für Flüssigkeiten, Dämpfe und Gase. Bei Lösungen für sterile Prozesse ist das Unternehmen Weltmarktführer.</w:t>
      </w:r>
    </w:p>
    <w:p w14:paraId="745CD6B9" w14:textId="0A13AB1D" w:rsidR="004B4F9C" w:rsidRPr="004B4F9C" w:rsidRDefault="004B4F9C" w:rsidP="004B4F9C">
      <w:pPr>
        <w:spacing w:line="360" w:lineRule="auto"/>
        <w:rPr>
          <w:rFonts w:eastAsia="Arial" w:cs="Arial"/>
        </w:rPr>
      </w:pPr>
      <w:r w:rsidRPr="004B4F9C">
        <w:rPr>
          <w:rFonts w:eastAsia="Arial" w:cs="Arial"/>
          <w:iCs/>
        </w:rPr>
        <w:t xml:space="preserve">Das global ausgerichtete, unabhängige Familienunternehmen wurde 1964 gegründet und wird seit </w:t>
      </w:r>
      <w:r w:rsidRPr="004B4F9C">
        <w:rPr>
          <w:rFonts w:eastAsia="Arial" w:cs="Arial"/>
        </w:rPr>
        <w:t xml:space="preserve">2011 in zweiter Generation von Gert Müller als geschäftsführendem Gesellschafter gemeinsam mit seinem Cousin Stephan Müller geführt.  </w:t>
      </w:r>
      <w:bookmarkStart w:id="1" w:name="_Hlk515950316"/>
    </w:p>
    <w:p w14:paraId="28A662F5" w14:textId="77777777" w:rsidR="004B4F9C" w:rsidRPr="004B4F9C" w:rsidRDefault="004B4F9C" w:rsidP="004B4F9C">
      <w:pPr>
        <w:spacing w:line="360" w:lineRule="auto"/>
        <w:rPr>
          <w:rFonts w:eastAsia="Arial" w:cs="Arial"/>
        </w:rPr>
      </w:pPr>
      <w:r w:rsidRPr="004B4F9C">
        <w:rPr>
          <w:rFonts w:eastAsia="Arial" w:cs="Arial"/>
        </w:rPr>
        <w:t xml:space="preserve">Die Unternehmensgruppe erzielte im Jahr 2024 einen Umsatz von über 525 Millionen Euro und beschäftigt heute weltweit </w:t>
      </w:r>
      <w:bookmarkStart w:id="2" w:name="_Hlk115961854"/>
      <w:r w:rsidRPr="004B4F9C">
        <w:rPr>
          <w:rFonts w:eastAsia="Arial" w:cs="Arial"/>
        </w:rPr>
        <w:t>mehr als 2.500 Mitarbeiterinnen und Mitarbeiter</w:t>
      </w:r>
      <w:bookmarkEnd w:id="2"/>
      <w:r w:rsidRPr="004B4F9C">
        <w:rPr>
          <w:rFonts w:eastAsia="Arial" w:cs="Arial"/>
        </w:rPr>
        <w:t xml:space="preserve">, davon ca. 1.400 in Deutschland. Die Produktion erfolgt an acht Standorten: Neben den beiden Produktionsstandorten in Deutschland fertigt GEMÜ seine Produkte in Brasilien, China, Frankreich, Indien, der Schweiz sowie den USA. Der weltweite Vertrieb erfolgt über 25 Tochtergesellschaften und wird von Deutschland aus koordiniert. Über ein dichtes Netz von Handelspartnern ist GEMÜ in mehr als 50 Ländern auf allen Kontinenten aktiv.  </w:t>
      </w:r>
      <w:bookmarkEnd w:id="1"/>
    </w:p>
    <w:p w14:paraId="0B059D8F" w14:textId="66F8FEDE" w:rsidR="00C47FED" w:rsidRPr="007E2D84" w:rsidRDefault="004B4F9C" w:rsidP="007E2D84">
      <w:pPr>
        <w:spacing w:line="360" w:lineRule="auto"/>
        <w:rPr>
          <w:rFonts w:eastAsia="Arial" w:cs="Arial"/>
        </w:rPr>
      </w:pPr>
      <w:r w:rsidRPr="004B4F9C">
        <w:rPr>
          <w:rFonts w:eastAsia="Arial" w:cs="Arial"/>
        </w:rPr>
        <w:t xml:space="preserve">Weitere Informationen finden Sie unter </w:t>
      </w:r>
      <w:hyperlink r:id="rId17" w:history="1">
        <w:r w:rsidRPr="004B4F9C">
          <w:rPr>
            <w:rStyle w:val="Hyperlink"/>
            <w:rFonts w:eastAsia="Arial" w:cs="Arial"/>
          </w:rPr>
          <w:t>www.gemu-group.com</w:t>
        </w:r>
      </w:hyperlink>
      <w:r w:rsidRPr="004B4F9C">
        <w:rPr>
          <w:rFonts w:eastAsia="Arial" w:cs="Arial"/>
        </w:rPr>
        <w:t>.</w:t>
      </w:r>
      <w:bookmarkEnd w:id="0"/>
    </w:p>
    <w:sectPr w:rsidR="00C47FED" w:rsidRPr="007E2D84"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3B9F" w14:textId="77777777" w:rsidR="00A81EB5" w:rsidRDefault="00A81EB5" w:rsidP="00A81EB5">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8A356D">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8A356D">
      <w:rPr>
        <w:lang w:val="en-US"/>
      </w:rPr>
      <w:t>3</w:t>
    </w:r>
    <w:r>
      <w:rPr>
        <w:noProof/>
      </w:rPr>
      <w:fldChar w:fldCharType="end"/>
    </w:r>
  </w:p>
  <w:p w14:paraId="15C61689" w14:textId="77777777" w:rsidR="00A81EB5" w:rsidRDefault="00A81EB5" w:rsidP="00A81EB5">
    <w:pPr>
      <w:pStyle w:val="Webseite"/>
      <w:rPr>
        <w:b w:val="0"/>
        <w:bCs/>
        <w:color w:val="auto"/>
        <w:lang w:val="en-US"/>
      </w:rPr>
    </w:pPr>
    <w:r>
      <w:rPr>
        <w:b w:val="0"/>
        <w:bCs/>
        <w:color w:val="auto"/>
        <w:lang w:val="en-US"/>
      </w:rPr>
      <w:t>Phone: +49 7940 123-0 • Fax: +49 7940 123-192</w:t>
    </w:r>
  </w:p>
  <w:p w14:paraId="6B5B3C17" w14:textId="77777777" w:rsidR="00A81EB5" w:rsidRDefault="00A81EB5" w:rsidP="00A81EB5">
    <w:pPr>
      <w:pStyle w:val="Webseite"/>
      <w:rPr>
        <w:b w:val="0"/>
        <w:bCs/>
        <w:color w:val="auto"/>
        <w:lang w:val="en-US"/>
      </w:rPr>
    </w:pPr>
    <w:r>
      <w:rPr>
        <w:b w:val="0"/>
        <w:bCs/>
        <w:color w:val="auto"/>
        <w:lang w:val="en-US"/>
      </w:rPr>
      <w:t>www.gemu-group.com</w:t>
    </w:r>
  </w:p>
  <w:p w14:paraId="261D32A5" w14:textId="77777777" w:rsidR="00A81EB5" w:rsidRDefault="00A81EB5" w:rsidP="00A81EB5">
    <w:pPr>
      <w:pStyle w:val="Webseite"/>
      <w:rPr>
        <w:color w:val="auto"/>
        <w:sz w:val="12"/>
        <w:szCs w:val="12"/>
        <w:lang w:val="en-US"/>
      </w:rPr>
    </w:pPr>
  </w:p>
  <w:p w14:paraId="492CBA2F" w14:textId="77777777" w:rsidR="00A81EB5" w:rsidRDefault="00A81EB5" w:rsidP="00A81EB5">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53EF7989" w14:textId="77777777" w:rsidR="00A81EB5" w:rsidRDefault="00A81EB5" w:rsidP="00A81EB5">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25165C28" w14:textId="77777777" w:rsidR="00A81EB5" w:rsidRDefault="00A81EB5" w:rsidP="00A81EB5">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62102450" w14:textId="5A2E968B" w:rsidR="006A53F0" w:rsidRPr="00A81EB5" w:rsidRDefault="006A53F0" w:rsidP="00A81E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EF6C" w14:textId="06DB0436" w:rsidR="006A53F0" w:rsidRDefault="006A53F0" w:rsidP="003B6A50">
    <w:pPr>
      <w:pStyle w:val="Fuzeile"/>
      <w:spacing w:line="240" w:lineRule="auto"/>
    </w:pPr>
    <w:r w:rsidRPr="000D5E6C">
      <w:rPr>
        <w:b w:val="0"/>
        <w:bCs/>
      </w:rPr>
      <w:t>GEMÜ Gebr. Müller Apparatebau GmbH &amp; Co. KG • Fritz-Müller-Str. 6</w:t>
    </w:r>
    <w:r w:rsidR="000D5E6C">
      <w:rPr>
        <w:b w:val="0"/>
        <w:bCs/>
      </w:rPr>
      <w:t xml:space="preserve"> </w:t>
    </w:r>
    <w:r w:rsidR="00166C5A" w:rsidRPr="00166C5A">
      <w:rPr>
        <w:b w:val="0"/>
        <w:bCs/>
      </w:rPr>
      <w:t>–</w:t>
    </w:r>
    <w:r w:rsidR="000D5E6C">
      <w:rPr>
        <w:b w:val="0"/>
        <w:bCs/>
      </w:rPr>
      <w:t xml:space="preserve"> </w:t>
    </w:r>
    <w:r w:rsidRPr="000D5E6C">
      <w:rPr>
        <w:b w:val="0"/>
        <w:bCs/>
      </w:rPr>
      <w:t>8 • 74653 Ingelfingen</w:t>
    </w:r>
    <w:r w:rsidR="009A6B7A" w:rsidRPr="000D5E6C">
      <w:rPr>
        <w:b w:val="0"/>
        <w:bCs/>
      </w:rPr>
      <w:t xml:space="preserve"> • Deutschland</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56ED230" w14:textId="7A63E6C2" w:rsidR="006A53F0" w:rsidRPr="00166C5A" w:rsidRDefault="006A53F0" w:rsidP="003B6A50">
    <w:pPr>
      <w:pStyle w:val="Webseite"/>
      <w:rPr>
        <w:b w:val="0"/>
        <w:bCs/>
        <w:color w:val="auto"/>
        <w:lang w:val="sv-SE"/>
      </w:rPr>
    </w:pPr>
    <w:r w:rsidRPr="00166C5A">
      <w:rPr>
        <w:b w:val="0"/>
        <w:bCs/>
        <w:color w:val="auto"/>
        <w:lang w:val="sv-SE"/>
      </w:rPr>
      <w:t>Tel</w:t>
    </w:r>
    <w:r w:rsidR="009A6B7A" w:rsidRPr="00166C5A">
      <w:rPr>
        <w:b w:val="0"/>
        <w:bCs/>
        <w:color w:val="auto"/>
        <w:lang w:val="sv-SE"/>
      </w:rPr>
      <w:t>efon</w:t>
    </w:r>
    <w:r w:rsidRPr="00166C5A">
      <w:rPr>
        <w:b w:val="0"/>
        <w:bCs/>
        <w:color w:val="auto"/>
        <w:lang w:val="sv-SE"/>
      </w:rPr>
      <w:t>: +49 7940 123-0 • Fax: +49 7940 123-192</w:t>
    </w:r>
  </w:p>
  <w:p w14:paraId="659896A3" w14:textId="42742FB0" w:rsidR="000D5E6C" w:rsidRPr="00166C5A" w:rsidRDefault="000D5E6C" w:rsidP="003B6A50">
    <w:pPr>
      <w:pStyle w:val="Webseite"/>
      <w:rPr>
        <w:b w:val="0"/>
        <w:bCs/>
        <w:color w:val="auto"/>
        <w:lang w:val="sv-SE"/>
      </w:rPr>
    </w:pPr>
    <w:r w:rsidRPr="00166C5A">
      <w:rPr>
        <w:b w:val="0"/>
        <w:bCs/>
        <w:color w:val="auto"/>
        <w:lang w:val="sv-SE"/>
      </w:rPr>
      <w:t>www.gemu-group.com</w:t>
    </w:r>
  </w:p>
  <w:p w14:paraId="3737C53A" w14:textId="77777777" w:rsidR="006A53F0" w:rsidRPr="00166C5A" w:rsidRDefault="006A53F0" w:rsidP="003B6A50">
    <w:pPr>
      <w:pStyle w:val="Webseite"/>
      <w:rPr>
        <w:color w:val="A6A6A6" w:themeColor="background1" w:themeShade="A6"/>
        <w:sz w:val="12"/>
        <w:szCs w:val="12"/>
        <w:lang w:val="sv-SE"/>
      </w:rPr>
    </w:pPr>
  </w:p>
  <w:p w14:paraId="71960534"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23529281" w14:textId="5F6F31AC"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Geschäftsführer: Gert Müller, Stephan Müller</w:t>
    </w:r>
    <w:r w:rsidR="00C02659" w:rsidRPr="000D5E6C">
      <w:rPr>
        <w:color w:val="A6A6A6" w:themeColor="background1" w:themeShade="A6"/>
        <w:sz w:val="10"/>
        <w:szCs w:val="10"/>
      </w:rPr>
      <w:t>, Matthias Fick</w:t>
    </w:r>
  </w:p>
  <w:p w14:paraId="31CB2705" w14:textId="77777777" w:rsidR="006A53F0" w:rsidRPr="000D5E6C" w:rsidRDefault="006A53F0" w:rsidP="003B6A50">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59A4C195" w14:textId="77777777" w:rsidR="006A53F0" w:rsidRPr="009A6B7A" w:rsidRDefault="006A53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32E5FB5F" w:rsidR="006A53F0" w:rsidRDefault="006A53F0" w:rsidP="008F1259">
    <w:pPr>
      <w:pStyle w:val="Kopfzeile"/>
      <w:tabs>
        <w:tab w:val="clear" w:pos="9072"/>
      </w:tabs>
      <w:ind w:right="-186"/>
      <w:jc w:val="right"/>
    </w:pPr>
  </w:p>
  <w:p w14:paraId="68CF5F6F" w14:textId="4592F881" w:rsidR="006A53F0" w:rsidRPr="00BC617B" w:rsidRDefault="00557998" w:rsidP="00DE09C3">
    <w:pPr>
      <w:pStyle w:val="Kopfzeile"/>
      <w:tabs>
        <w:tab w:val="clear" w:pos="9072"/>
        <w:tab w:val="left" w:pos="9498"/>
      </w:tabs>
      <w:ind w:right="-3288"/>
      <w:rPr>
        <w:b/>
      </w:rPr>
    </w:pPr>
    <w:r>
      <w:rPr>
        <w:noProof/>
      </w:rPr>
      <w:drawing>
        <wp:anchor distT="0" distB="0" distL="114300" distR="114300" simplePos="0" relativeHeight="251671040" behindDoc="0" locked="0" layoutInCell="1" allowOverlap="1" wp14:anchorId="35CE036B" wp14:editId="0D398D15">
          <wp:simplePos x="0" y="0"/>
          <wp:positionH relativeFrom="margin">
            <wp:posOffset>0</wp:posOffset>
          </wp:positionH>
          <wp:positionV relativeFrom="margin">
            <wp:posOffset>-1054100</wp:posOffset>
          </wp:positionV>
          <wp:extent cx="1673860" cy="232410"/>
          <wp:effectExtent l="0" t="0" r="2540" b="0"/>
          <wp:wrapSquare wrapText="bothSides"/>
          <wp:docPr id="576832334" name="Grafik 57683233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210567055" name="Grafik 210567055"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1D7C4C"/>
    <w:multiLevelType w:val="multilevel"/>
    <w:tmpl w:val="8194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F0FB2"/>
    <w:multiLevelType w:val="hybridMultilevel"/>
    <w:tmpl w:val="4466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3"/>
  </w:num>
  <w:num w:numId="2" w16cid:durableId="198472144">
    <w:abstractNumId w:val="5"/>
  </w:num>
  <w:num w:numId="3" w16cid:durableId="145973177">
    <w:abstractNumId w:val="4"/>
  </w:num>
  <w:num w:numId="4" w16cid:durableId="2051682894">
    <w:abstractNumId w:val="0"/>
  </w:num>
  <w:num w:numId="5" w16cid:durableId="1290627473">
    <w:abstractNumId w:val="1"/>
  </w:num>
  <w:num w:numId="6" w16cid:durableId="620697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646A1"/>
    <w:rsid w:val="00071875"/>
    <w:rsid w:val="00092213"/>
    <w:rsid w:val="000A0955"/>
    <w:rsid w:val="000B788E"/>
    <w:rsid w:val="000C2EB1"/>
    <w:rsid w:val="000D5E6C"/>
    <w:rsid w:val="000E50C0"/>
    <w:rsid w:val="000F0D01"/>
    <w:rsid w:val="000F444D"/>
    <w:rsid w:val="0010051D"/>
    <w:rsid w:val="00103DB9"/>
    <w:rsid w:val="00120073"/>
    <w:rsid w:val="0012162D"/>
    <w:rsid w:val="00130D38"/>
    <w:rsid w:val="00146535"/>
    <w:rsid w:val="001515AC"/>
    <w:rsid w:val="00154248"/>
    <w:rsid w:val="00164461"/>
    <w:rsid w:val="001652F1"/>
    <w:rsid w:val="00165612"/>
    <w:rsid w:val="00166C5A"/>
    <w:rsid w:val="00171444"/>
    <w:rsid w:val="00171943"/>
    <w:rsid w:val="0017364F"/>
    <w:rsid w:val="00181F6B"/>
    <w:rsid w:val="001824BE"/>
    <w:rsid w:val="001854C6"/>
    <w:rsid w:val="001976BD"/>
    <w:rsid w:val="001A02BE"/>
    <w:rsid w:val="001A1E3F"/>
    <w:rsid w:val="001A2A29"/>
    <w:rsid w:val="001B1F0B"/>
    <w:rsid w:val="001C205E"/>
    <w:rsid w:val="001F7B46"/>
    <w:rsid w:val="0021145E"/>
    <w:rsid w:val="00213155"/>
    <w:rsid w:val="00232566"/>
    <w:rsid w:val="002335F6"/>
    <w:rsid w:val="0023585A"/>
    <w:rsid w:val="00235AEA"/>
    <w:rsid w:val="002429B4"/>
    <w:rsid w:val="00251978"/>
    <w:rsid w:val="002644DE"/>
    <w:rsid w:val="00264791"/>
    <w:rsid w:val="00275CF6"/>
    <w:rsid w:val="00275F7E"/>
    <w:rsid w:val="00277815"/>
    <w:rsid w:val="00286366"/>
    <w:rsid w:val="0028694F"/>
    <w:rsid w:val="00294B5A"/>
    <w:rsid w:val="002A0855"/>
    <w:rsid w:val="002A204C"/>
    <w:rsid w:val="002A4EFD"/>
    <w:rsid w:val="002A77F4"/>
    <w:rsid w:val="002C429B"/>
    <w:rsid w:val="002C5938"/>
    <w:rsid w:val="002D4CAD"/>
    <w:rsid w:val="002E2711"/>
    <w:rsid w:val="002E338F"/>
    <w:rsid w:val="002E6C7A"/>
    <w:rsid w:val="002F002B"/>
    <w:rsid w:val="00305F51"/>
    <w:rsid w:val="00312C7C"/>
    <w:rsid w:val="0031460C"/>
    <w:rsid w:val="00316E53"/>
    <w:rsid w:val="003217AD"/>
    <w:rsid w:val="00322CB1"/>
    <w:rsid w:val="00333604"/>
    <w:rsid w:val="003350C6"/>
    <w:rsid w:val="00336681"/>
    <w:rsid w:val="00351701"/>
    <w:rsid w:val="00353F39"/>
    <w:rsid w:val="00356743"/>
    <w:rsid w:val="00360B23"/>
    <w:rsid w:val="00372B94"/>
    <w:rsid w:val="00375C23"/>
    <w:rsid w:val="00382444"/>
    <w:rsid w:val="00383575"/>
    <w:rsid w:val="00383CC0"/>
    <w:rsid w:val="003859CC"/>
    <w:rsid w:val="00385C06"/>
    <w:rsid w:val="00387AD9"/>
    <w:rsid w:val="00390B46"/>
    <w:rsid w:val="00390F08"/>
    <w:rsid w:val="00394792"/>
    <w:rsid w:val="003A1E1C"/>
    <w:rsid w:val="003A75EF"/>
    <w:rsid w:val="003B6A50"/>
    <w:rsid w:val="003E0E12"/>
    <w:rsid w:val="003E5D55"/>
    <w:rsid w:val="003F040C"/>
    <w:rsid w:val="003F748A"/>
    <w:rsid w:val="00401E5B"/>
    <w:rsid w:val="0041214D"/>
    <w:rsid w:val="004138C6"/>
    <w:rsid w:val="00414180"/>
    <w:rsid w:val="004150D8"/>
    <w:rsid w:val="00416142"/>
    <w:rsid w:val="004205AD"/>
    <w:rsid w:val="00430004"/>
    <w:rsid w:val="0044574B"/>
    <w:rsid w:val="0045085D"/>
    <w:rsid w:val="004673E1"/>
    <w:rsid w:val="00473ED4"/>
    <w:rsid w:val="0049316D"/>
    <w:rsid w:val="00495F2F"/>
    <w:rsid w:val="00497D4B"/>
    <w:rsid w:val="004A01E1"/>
    <w:rsid w:val="004A474D"/>
    <w:rsid w:val="004A5F7D"/>
    <w:rsid w:val="004B4F9C"/>
    <w:rsid w:val="004C52F6"/>
    <w:rsid w:val="004C6A28"/>
    <w:rsid w:val="004E0B29"/>
    <w:rsid w:val="004E3CBC"/>
    <w:rsid w:val="00504C28"/>
    <w:rsid w:val="005137A3"/>
    <w:rsid w:val="0051628F"/>
    <w:rsid w:val="00517635"/>
    <w:rsid w:val="00522FC7"/>
    <w:rsid w:val="00523FC0"/>
    <w:rsid w:val="00524529"/>
    <w:rsid w:val="00544B1E"/>
    <w:rsid w:val="00546804"/>
    <w:rsid w:val="00552BCD"/>
    <w:rsid w:val="00552C4E"/>
    <w:rsid w:val="00557998"/>
    <w:rsid w:val="0056186D"/>
    <w:rsid w:val="005677FE"/>
    <w:rsid w:val="00571FB7"/>
    <w:rsid w:val="0057388F"/>
    <w:rsid w:val="00574C6D"/>
    <w:rsid w:val="00582091"/>
    <w:rsid w:val="00595A8A"/>
    <w:rsid w:val="005B5508"/>
    <w:rsid w:val="005B622D"/>
    <w:rsid w:val="005D2037"/>
    <w:rsid w:val="005D2A31"/>
    <w:rsid w:val="005E571A"/>
    <w:rsid w:val="005E75E6"/>
    <w:rsid w:val="005E7988"/>
    <w:rsid w:val="005F1067"/>
    <w:rsid w:val="006063DF"/>
    <w:rsid w:val="00607C6A"/>
    <w:rsid w:val="00637169"/>
    <w:rsid w:val="00642478"/>
    <w:rsid w:val="00650358"/>
    <w:rsid w:val="00653E83"/>
    <w:rsid w:val="00656F6C"/>
    <w:rsid w:val="00672E45"/>
    <w:rsid w:val="006759EB"/>
    <w:rsid w:val="00685680"/>
    <w:rsid w:val="0069167D"/>
    <w:rsid w:val="0069406E"/>
    <w:rsid w:val="00697EFD"/>
    <w:rsid w:val="006A393C"/>
    <w:rsid w:val="006A53F0"/>
    <w:rsid w:val="006B12C6"/>
    <w:rsid w:val="006B447A"/>
    <w:rsid w:val="006B4A94"/>
    <w:rsid w:val="006C1572"/>
    <w:rsid w:val="006C77C7"/>
    <w:rsid w:val="006D4B66"/>
    <w:rsid w:val="00702357"/>
    <w:rsid w:val="00712C7D"/>
    <w:rsid w:val="0071741A"/>
    <w:rsid w:val="007213F4"/>
    <w:rsid w:val="0072338D"/>
    <w:rsid w:val="00726FEE"/>
    <w:rsid w:val="00731EB5"/>
    <w:rsid w:val="00736752"/>
    <w:rsid w:val="00740880"/>
    <w:rsid w:val="00741E1A"/>
    <w:rsid w:val="00744D08"/>
    <w:rsid w:val="00747743"/>
    <w:rsid w:val="00753936"/>
    <w:rsid w:val="00760C34"/>
    <w:rsid w:val="00766A2D"/>
    <w:rsid w:val="007803E4"/>
    <w:rsid w:val="00784E7E"/>
    <w:rsid w:val="00796C60"/>
    <w:rsid w:val="007971FD"/>
    <w:rsid w:val="007A08CC"/>
    <w:rsid w:val="007A2595"/>
    <w:rsid w:val="007B2565"/>
    <w:rsid w:val="007B6EB1"/>
    <w:rsid w:val="007C496A"/>
    <w:rsid w:val="007C5A73"/>
    <w:rsid w:val="007E2D84"/>
    <w:rsid w:val="007E392B"/>
    <w:rsid w:val="007E7946"/>
    <w:rsid w:val="007F606E"/>
    <w:rsid w:val="00801315"/>
    <w:rsid w:val="00805D66"/>
    <w:rsid w:val="00817547"/>
    <w:rsid w:val="008279E1"/>
    <w:rsid w:val="00831819"/>
    <w:rsid w:val="00831AE7"/>
    <w:rsid w:val="00836F4B"/>
    <w:rsid w:val="00852A6A"/>
    <w:rsid w:val="00861376"/>
    <w:rsid w:val="00874B37"/>
    <w:rsid w:val="008819AD"/>
    <w:rsid w:val="0088749B"/>
    <w:rsid w:val="008A356D"/>
    <w:rsid w:val="008A5C29"/>
    <w:rsid w:val="008C1BD8"/>
    <w:rsid w:val="008C2BFD"/>
    <w:rsid w:val="008C5A36"/>
    <w:rsid w:val="008D243E"/>
    <w:rsid w:val="008D3ACA"/>
    <w:rsid w:val="008D7016"/>
    <w:rsid w:val="008E77E8"/>
    <w:rsid w:val="008F1259"/>
    <w:rsid w:val="008F2BE0"/>
    <w:rsid w:val="008F7DBE"/>
    <w:rsid w:val="009021DB"/>
    <w:rsid w:val="009101CE"/>
    <w:rsid w:val="00922EA4"/>
    <w:rsid w:val="009340F8"/>
    <w:rsid w:val="009369BE"/>
    <w:rsid w:val="00936C13"/>
    <w:rsid w:val="00936DA0"/>
    <w:rsid w:val="00951C0B"/>
    <w:rsid w:val="009534F3"/>
    <w:rsid w:val="0095689E"/>
    <w:rsid w:val="00961638"/>
    <w:rsid w:val="00963325"/>
    <w:rsid w:val="00963CD3"/>
    <w:rsid w:val="009662C2"/>
    <w:rsid w:val="00967C82"/>
    <w:rsid w:val="009707CA"/>
    <w:rsid w:val="009879D4"/>
    <w:rsid w:val="009921B5"/>
    <w:rsid w:val="009A1604"/>
    <w:rsid w:val="009A501D"/>
    <w:rsid w:val="009A64AE"/>
    <w:rsid w:val="009A6B7A"/>
    <w:rsid w:val="009B6416"/>
    <w:rsid w:val="009C04D6"/>
    <w:rsid w:val="009C39BC"/>
    <w:rsid w:val="009C4B9E"/>
    <w:rsid w:val="009C725F"/>
    <w:rsid w:val="009D061B"/>
    <w:rsid w:val="009D220E"/>
    <w:rsid w:val="009E13CF"/>
    <w:rsid w:val="00A01290"/>
    <w:rsid w:val="00A039F4"/>
    <w:rsid w:val="00A06AEF"/>
    <w:rsid w:val="00A10CE8"/>
    <w:rsid w:val="00A14AE6"/>
    <w:rsid w:val="00A21F16"/>
    <w:rsid w:val="00A40AF2"/>
    <w:rsid w:val="00A42B3F"/>
    <w:rsid w:val="00A42C8E"/>
    <w:rsid w:val="00A70AB5"/>
    <w:rsid w:val="00A76F14"/>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E3BEC"/>
    <w:rsid w:val="00AE3E92"/>
    <w:rsid w:val="00AE4759"/>
    <w:rsid w:val="00AF65F0"/>
    <w:rsid w:val="00AF7BC5"/>
    <w:rsid w:val="00B159F2"/>
    <w:rsid w:val="00B22DB8"/>
    <w:rsid w:val="00B26548"/>
    <w:rsid w:val="00B33CE0"/>
    <w:rsid w:val="00B34C44"/>
    <w:rsid w:val="00B369C0"/>
    <w:rsid w:val="00B45DB5"/>
    <w:rsid w:val="00B55B7C"/>
    <w:rsid w:val="00B727BA"/>
    <w:rsid w:val="00B74451"/>
    <w:rsid w:val="00B75138"/>
    <w:rsid w:val="00B76EC4"/>
    <w:rsid w:val="00B8709C"/>
    <w:rsid w:val="00B918B1"/>
    <w:rsid w:val="00B91E47"/>
    <w:rsid w:val="00B9217D"/>
    <w:rsid w:val="00B93DA9"/>
    <w:rsid w:val="00BA09A7"/>
    <w:rsid w:val="00BA7E08"/>
    <w:rsid w:val="00BB037D"/>
    <w:rsid w:val="00BB1983"/>
    <w:rsid w:val="00BC617B"/>
    <w:rsid w:val="00BC7D4C"/>
    <w:rsid w:val="00BE0C8C"/>
    <w:rsid w:val="00BE396B"/>
    <w:rsid w:val="00BE6478"/>
    <w:rsid w:val="00C02659"/>
    <w:rsid w:val="00C1306E"/>
    <w:rsid w:val="00C2504F"/>
    <w:rsid w:val="00C266DB"/>
    <w:rsid w:val="00C27913"/>
    <w:rsid w:val="00C36530"/>
    <w:rsid w:val="00C41618"/>
    <w:rsid w:val="00C44B03"/>
    <w:rsid w:val="00C47FED"/>
    <w:rsid w:val="00C5559A"/>
    <w:rsid w:val="00C6663D"/>
    <w:rsid w:val="00C72D6F"/>
    <w:rsid w:val="00C73743"/>
    <w:rsid w:val="00C769A4"/>
    <w:rsid w:val="00CA3B5D"/>
    <w:rsid w:val="00CB1AF7"/>
    <w:rsid w:val="00CB1F27"/>
    <w:rsid w:val="00CB55EE"/>
    <w:rsid w:val="00CC1849"/>
    <w:rsid w:val="00CE446D"/>
    <w:rsid w:val="00CE54FD"/>
    <w:rsid w:val="00CF6387"/>
    <w:rsid w:val="00D2045A"/>
    <w:rsid w:val="00D251F2"/>
    <w:rsid w:val="00D34C12"/>
    <w:rsid w:val="00D529D3"/>
    <w:rsid w:val="00D63A60"/>
    <w:rsid w:val="00D82BD5"/>
    <w:rsid w:val="00D918DA"/>
    <w:rsid w:val="00D92FED"/>
    <w:rsid w:val="00D9574F"/>
    <w:rsid w:val="00DA05F6"/>
    <w:rsid w:val="00DB0E3C"/>
    <w:rsid w:val="00DB2188"/>
    <w:rsid w:val="00DB52D9"/>
    <w:rsid w:val="00DC0DEF"/>
    <w:rsid w:val="00DC2EE4"/>
    <w:rsid w:val="00DE09C3"/>
    <w:rsid w:val="00DE3226"/>
    <w:rsid w:val="00DE32B7"/>
    <w:rsid w:val="00DE4FAF"/>
    <w:rsid w:val="00DE7E33"/>
    <w:rsid w:val="00E015C1"/>
    <w:rsid w:val="00E11BE3"/>
    <w:rsid w:val="00E17884"/>
    <w:rsid w:val="00E233F6"/>
    <w:rsid w:val="00E508E3"/>
    <w:rsid w:val="00E64EBF"/>
    <w:rsid w:val="00E73DA0"/>
    <w:rsid w:val="00E76A3E"/>
    <w:rsid w:val="00E77CB9"/>
    <w:rsid w:val="00E867C7"/>
    <w:rsid w:val="00EA6894"/>
    <w:rsid w:val="00EB5472"/>
    <w:rsid w:val="00EC563D"/>
    <w:rsid w:val="00ED2DE5"/>
    <w:rsid w:val="00ED392B"/>
    <w:rsid w:val="00EE3F8E"/>
    <w:rsid w:val="00EE5F88"/>
    <w:rsid w:val="00EE7089"/>
    <w:rsid w:val="00EF7DC5"/>
    <w:rsid w:val="00F00F4F"/>
    <w:rsid w:val="00F0195A"/>
    <w:rsid w:val="00F06DD8"/>
    <w:rsid w:val="00F07CFA"/>
    <w:rsid w:val="00F1281A"/>
    <w:rsid w:val="00F162E9"/>
    <w:rsid w:val="00F3337C"/>
    <w:rsid w:val="00F36299"/>
    <w:rsid w:val="00F40C82"/>
    <w:rsid w:val="00F43AC6"/>
    <w:rsid w:val="00F43CF3"/>
    <w:rsid w:val="00F45366"/>
    <w:rsid w:val="00F517FE"/>
    <w:rsid w:val="00F55D6F"/>
    <w:rsid w:val="00F61A63"/>
    <w:rsid w:val="00F6224D"/>
    <w:rsid w:val="00F62DB5"/>
    <w:rsid w:val="00F959FC"/>
    <w:rsid w:val="00F96E0C"/>
    <w:rsid w:val="00F97F90"/>
    <w:rsid w:val="00FA70D3"/>
    <w:rsid w:val="00FB0D98"/>
    <w:rsid w:val="00FB62B9"/>
    <w:rsid w:val="00FC124C"/>
    <w:rsid w:val="00FE1086"/>
    <w:rsid w:val="00FE774C"/>
    <w:rsid w:val="00FF36EA"/>
    <w:rsid w:val="07A50B51"/>
    <w:rsid w:val="0A0188E4"/>
    <w:rsid w:val="0C988655"/>
    <w:rsid w:val="0CD154D8"/>
    <w:rsid w:val="14191B31"/>
    <w:rsid w:val="1A0920BC"/>
    <w:rsid w:val="2A067779"/>
    <w:rsid w:val="2EA8693A"/>
    <w:rsid w:val="36C89A91"/>
    <w:rsid w:val="49AC377C"/>
    <w:rsid w:val="4D0E65E9"/>
    <w:rsid w:val="51AC5388"/>
    <w:rsid w:val="52655850"/>
    <w:rsid w:val="63A29520"/>
    <w:rsid w:val="6C73E29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unhideWhenUsed/>
    <w:rsid w:val="00071875"/>
    <w:pPr>
      <w:spacing w:line="240" w:lineRule="auto"/>
    </w:pPr>
  </w:style>
  <w:style w:type="character" w:customStyle="1" w:styleId="KommentartextZchn">
    <w:name w:val="Kommentartext Zchn"/>
    <w:basedOn w:val="Absatz-Standardschriftart"/>
    <w:link w:val="Kommentartext"/>
    <w:uiPriority w:val="99"/>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 w:type="paragraph" w:customStyle="1" w:styleId="TextQSI">
    <w:name w:val="Text QSI"/>
    <w:qFormat/>
    <w:rsid w:val="00861376"/>
    <w:pPr>
      <w:tabs>
        <w:tab w:val="left" w:pos="7088"/>
      </w:tabs>
      <w:spacing w:line="276" w:lineRule="auto"/>
      <w:jc w:val="both"/>
    </w:pPr>
    <w:rPr>
      <w:rFonts w:eastAsiaTheme="minorEastAsia" w:cstheme="minorBidi"/>
      <w:color w:val="1D1D1D"/>
      <w:sz w:val="18"/>
      <w:szCs w:val="22"/>
      <w:lang w:eastAsia="zh-CN"/>
    </w:rPr>
  </w:style>
  <w:style w:type="paragraph" w:styleId="berarbeitung">
    <w:name w:val="Revision"/>
    <w:hidden/>
    <w:uiPriority w:val="99"/>
    <w:semiHidden/>
    <w:rsid w:val="00784E7E"/>
  </w:style>
  <w:style w:type="paragraph" w:styleId="Listenabsatz">
    <w:name w:val="List Paragraph"/>
    <w:basedOn w:val="Standard"/>
    <w:uiPriority w:val="34"/>
    <w:qFormat/>
    <w:rsid w:val="002C429B"/>
    <w:pPr>
      <w:spacing w:after="200" w:line="276" w:lineRule="auto"/>
      <w:ind w:left="720"/>
      <w:contextualSpacing/>
    </w:pPr>
    <w:rPr>
      <w:rFonts w:eastAsiaTheme="minorEastAsia" w:cstheme="minorBidi"/>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2615">
      <w:bodyDiv w:val="1"/>
      <w:marLeft w:val="0"/>
      <w:marRight w:val="0"/>
      <w:marTop w:val="0"/>
      <w:marBottom w:val="0"/>
      <w:divBdr>
        <w:top w:val="none" w:sz="0" w:space="0" w:color="auto"/>
        <w:left w:val="none" w:sz="0" w:space="0" w:color="auto"/>
        <w:bottom w:val="none" w:sz="0" w:space="0" w:color="auto"/>
        <w:right w:val="none" w:sz="0" w:space="0" w:color="auto"/>
      </w:divBdr>
    </w:div>
    <w:div w:id="97413423">
      <w:bodyDiv w:val="1"/>
      <w:marLeft w:val="0"/>
      <w:marRight w:val="0"/>
      <w:marTop w:val="0"/>
      <w:marBottom w:val="0"/>
      <w:divBdr>
        <w:top w:val="none" w:sz="0" w:space="0" w:color="auto"/>
        <w:left w:val="none" w:sz="0" w:space="0" w:color="auto"/>
        <w:bottom w:val="none" w:sz="0" w:space="0" w:color="auto"/>
        <w:right w:val="none" w:sz="0" w:space="0" w:color="auto"/>
      </w:divBdr>
    </w:div>
    <w:div w:id="224797460">
      <w:bodyDiv w:val="1"/>
      <w:marLeft w:val="0"/>
      <w:marRight w:val="0"/>
      <w:marTop w:val="0"/>
      <w:marBottom w:val="0"/>
      <w:divBdr>
        <w:top w:val="none" w:sz="0" w:space="0" w:color="auto"/>
        <w:left w:val="none" w:sz="0" w:space="0" w:color="auto"/>
        <w:bottom w:val="none" w:sz="0" w:space="0" w:color="auto"/>
        <w:right w:val="none" w:sz="0" w:space="0" w:color="auto"/>
      </w:divBdr>
    </w:div>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554777755">
      <w:bodyDiv w:val="1"/>
      <w:marLeft w:val="0"/>
      <w:marRight w:val="0"/>
      <w:marTop w:val="0"/>
      <w:marBottom w:val="0"/>
      <w:divBdr>
        <w:top w:val="none" w:sz="0" w:space="0" w:color="auto"/>
        <w:left w:val="none" w:sz="0" w:space="0" w:color="auto"/>
        <w:bottom w:val="none" w:sz="0" w:space="0" w:color="auto"/>
        <w:right w:val="none" w:sz="0" w:space="0" w:color="auto"/>
      </w:divBdr>
    </w:div>
    <w:div w:id="1155681119">
      <w:bodyDiv w:val="1"/>
      <w:marLeft w:val="0"/>
      <w:marRight w:val="0"/>
      <w:marTop w:val="0"/>
      <w:marBottom w:val="0"/>
      <w:divBdr>
        <w:top w:val="none" w:sz="0" w:space="0" w:color="auto"/>
        <w:left w:val="none" w:sz="0" w:space="0" w:color="auto"/>
        <w:bottom w:val="none" w:sz="0" w:space="0" w:color="auto"/>
        <w:right w:val="none" w:sz="0" w:space="0" w:color="auto"/>
      </w:divBdr>
    </w:div>
    <w:div w:id="1252814627">
      <w:bodyDiv w:val="1"/>
      <w:marLeft w:val="0"/>
      <w:marRight w:val="0"/>
      <w:marTop w:val="0"/>
      <w:marBottom w:val="0"/>
      <w:divBdr>
        <w:top w:val="none" w:sz="0" w:space="0" w:color="auto"/>
        <w:left w:val="none" w:sz="0" w:space="0" w:color="auto"/>
        <w:bottom w:val="none" w:sz="0" w:space="0" w:color="auto"/>
        <w:right w:val="none" w:sz="0" w:space="0" w:color="auto"/>
      </w:divBdr>
    </w:div>
    <w:div w:id="1282372052">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12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emu-group.com" TargetMode="Externa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emu-group.com/de_DE/mess-und-regeltechnik/stellungsrueckmelder-und-ventilanschaltungen/produktliste/elektrischer-stellungsrueckmelder-44a0/?mtm_campaign=PM44A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A199CFFAE6DA4CBB676AEBCAE38E8A" ma:contentTypeVersion="18" ma:contentTypeDescription="Ein neues Dokument erstellen." ma:contentTypeScope="" ma:versionID="06ec0dbcd719c53ed4b1e58c57aae21d">
  <xsd:schema xmlns:xsd="http://www.w3.org/2001/XMLSchema" xmlns:xs="http://www.w3.org/2001/XMLSchema" xmlns:p="http://schemas.microsoft.com/office/2006/metadata/properties" xmlns:ns2="6385f8c8-eb9b-4f45-848c-99b8b56e0ef9" xmlns:ns3="db55354f-83d3-4f24-be53-87a4a6902900" xmlns:ns4="7d712ea7-d3a1-4c90-ad0b-a6e8e0e1ab28" targetNamespace="http://schemas.microsoft.com/office/2006/metadata/properties" ma:root="true" ma:fieldsID="e7085d93a607586f99531f95e3493ffc" ns2:_="" ns3:_="" ns4:_="">
    <xsd:import namespace="6385f8c8-eb9b-4f45-848c-99b8b56e0ef9"/>
    <xsd:import namespace="db55354f-83d3-4f24-be53-87a4a6902900"/>
    <xsd:import namespace="7d712ea7-d3a1-4c90-ad0b-a6e8e0e1ab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f8c8-eb9b-4f45-848c-99b8b56e0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678e7f9-6511-4cab-aa91-398869bac6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5354f-83d3-4f24-be53-87a4a690290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12ea7-d3a1-4c90-ad0b-a6e8e0e1ab2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e5a50f-e3ef-4186-9bf6-8f93b1a01eca}" ma:internalName="TaxCatchAll" ma:showField="CatchAllData" ma:web="db55354f-83d3-4f24-be53-87a4a6902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d712ea7-d3a1-4c90-ad0b-a6e8e0e1ab28" xsi:nil="true"/>
    <lcf76f155ced4ddcb4097134ff3c332f xmlns="6385f8c8-eb9b-4f45-848c-99b8b56e0e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7ED49-D788-495D-8556-0BA7CB3F61B0}">
  <ds:schemaRefs>
    <ds:schemaRef ds:uri="http://schemas.microsoft.com/sharepoint/v3/contenttype/forms"/>
  </ds:schemaRefs>
</ds:datastoreItem>
</file>

<file path=customXml/itemProps2.xml><?xml version="1.0" encoding="utf-8"?>
<ds:datastoreItem xmlns:ds="http://schemas.openxmlformats.org/officeDocument/2006/customXml" ds:itemID="{385C6CF6-8567-4D16-B95D-78BBE53C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5f8c8-eb9b-4f45-848c-99b8b56e0ef9"/>
    <ds:schemaRef ds:uri="db55354f-83d3-4f24-be53-87a4a6902900"/>
    <ds:schemaRef ds:uri="7d712ea7-d3a1-4c90-ad0b-a6e8e0e1a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customXml/itemProps4.xml><?xml version="1.0" encoding="utf-8"?>
<ds:datastoreItem xmlns:ds="http://schemas.openxmlformats.org/officeDocument/2006/customXml" ds:itemID="{97EAD69B-EF62-430A-9728-20C87B61875A}">
  <ds:schemaRefs>
    <ds:schemaRef ds:uri="http://schemas.microsoft.com/office/2006/metadata/properties"/>
    <ds:schemaRef ds:uri="7d712ea7-d3a1-4c90-ad0b-a6e8e0e1ab28"/>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db55354f-83d3-4f24-be53-87a4a6902900"/>
    <ds:schemaRef ds:uri="http://purl.org/dc/elements/1.1/"/>
    <ds:schemaRef ds:uri="6385f8c8-eb9b-4f45-848c-99b8b56e0ef9"/>
  </ds:schemaRefs>
</ds:datastoreItem>
</file>

<file path=docMetadata/LabelInfo.xml><?xml version="1.0" encoding="utf-8"?>
<clbl:labelList xmlns:clbl="http://schemas.microsoft.com/office/2020/mipLabelMetadata">
  <clbl:label id="{a102dde4-44a4-43dd-92cb-53c543fc0f0c}" enabled="0" method="" siteId="{a102dde4-44a4-43dd-92cb-53c543fc0f0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12</cp:revision>
  <cp:lastPrinted>2018-06-07T05:32:00Z</cp:lastPrinted>
  <dcterms:created xsi:type="dcterms:W3CDTF">2025-04-10T12:20:00Z</dcterms:created>
  <dcterms:modified xsi:type="dcterms:W3CDTF">2025-08-28T11:21:00Z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0x01010057A199CFFAE6DA4CBB676AEBCAE38E8A</vt:lpwstr>
  </property>
  <property fmtid="{D5CDD505-2E9C-101B-9397-08002B2CF9AE}" pid="3" name="WorkflowChangePath">
    <vt:lpwstr>c20aabbd-2083-4ef7-98b4-17f777bfaa0f,5;c20aabbd-2083-4ef7-98b4-17f777bfaa0f,5;c20aabbd-2083-4ef7-98b4-17f777bfaa0f,5;c20aabbd-2083-4ef7-98b4-17f777bfaa0f,5;</vt:lpwstr>
  </property>
  <property fmtid="{D5CDD505-2E9C-101B-9397-08002B2CF9AE}" pid="4" name="MediaServiceImageTags">
    <vt:lpwstr/>
  </property>
</Properties>
</file>