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58E8BDA3" w14:textId="77777777" w:rsidR="004A6FBB" w:rsidRPr="004A6FBB" w:rsidRDefault="004A6FBB" w:rsidP="004A6FBB">
      <w:pPr>
        <w:spacing w:line="360" w:lineRule="auto"/>
        <w:rPr>
          <w:rFonts w:eastAsiaTheme="minorEastAsia" w:cstheme="minorBidi"/>
          <w:b/>
          <w:bCs/>
          <w:sz w:val="28"/>
          <w:szCs w:val="22"/>
          <w:lang w:val="fr-FR"/>
        </w:rPr>
      </w:pPr>
      <w:r w:rsidRPr="004A6FBB">
        <w:rPr>
          <w:rFonts w:eastAsiaTheme="minorEastAsia" w:cstheme="minorBidi"/>
          <w:b/>
          <w:bCs/>
          <w:sz w:val="28"/>
          <w:szCs w:val="22"/>
          <w:lang w:val="fr-FR"/>
        </w:rPr>
        <w:t>GEMÜ élargit ses compétences en matière de technologie des membranes</w:t>
      </w:r>
    </w:p>
    <w:p w14:paraId="163199E4" w14:textId="77777777" w:rsidR="007630C5" w:rsidRPr="005978B4" w:rsidRDefault="007630C5" w:rsidP="007630C5">
      <w:pPr>
        <w:spacing w:line="360" w:lineRule="auto"/>
        <w:rPr>
          <w:b/>
          <w:sz w:val="32"/>
          <w:szCs w:val="24"/>
          <w:lang w:val="fr-FR"/>
        </w:rPr>
      </w:pPr>
    </w:p>
    <w:p w14:paraId="7EC15B0C" w14:textId="77777777" w:rsidR="004A6FBB" w:rsidRPr="004A6FBB" w:rsidRDefault="004A6FBB" w:rsidP="004A6FBB">
      <w:pPr>
        <w:spacing w:line="360" w:lineRule="auto"/>
        <w:rPr>
          <w:rFonts w:eastAsiaTheme="minorEastAsia" w:cstheme="minorBidi"/>
          <w:b/>
          <w:bCs/>
          <w:iCs/>
          <w:sz w:val="22"/>
          <w:szCs w:val="22"/>
          <w:lang w:val="fr-FR"/>
        </w:rPr>
      </w:pPr>
      <w:r w:rsidRPr="004A6FBB">
        <w:rPr>
          <w:rFonts w:eastAsiaTheme="minorEastAsia" w:cstheme="minorBidi"/>
          <w:b/>
          <w:bCs/>
          <w:iCs/>
          <w:sz w:val="22"/>
          <w:szCs w:val="22"/>
          <w:lang w:val="fr-FR"/>
        </w:rPr>
        <w:t xml:space="preserve">GEMÜ France et </w:t>
      </w:r>
      <w:proofErr w:type="spellStart"/>
      <w:r w:rsidRPr="004A6FBB">
        <w:rPr>
          <w:rFonts w:eastAsiaTheme="minorEastAsia" w:cstheme="minorBidi"/>
          <w:b/>
          <w:bCs/>
          <w:iCs/>
          <w:sz w:val="22"/>
          <w:szCs w:val="22"/>
          <w:lang w:val="fr-FR"/>
        </w:rPr>
        <w:t>Intercarat</w:t>
      </w:r>
      <w:proofErr w:type="spellEnd"/>
      <w:r w:rsidRPr="004A6FBB">
        <w:rPr>
          <w:rFonts w:eastAsiaTheme="minorEastAsia" w:cstheme="minorBidi"/>
          <w:b/>
          <w:bCs/>
          <w:iCs/>
          <w:sz w:val="22"/>
          <w:szCs w:val="22"/>
          <w:lang w:val="fr-FR"/>
        </w:rPr>
        <w:t>, toutes deux filiales du groupe GEMÜ, ont emménagé dans leur nouveau bâtiment d'ateliers de production et de bureaux situé à Altdorf, en France.</w:t>
      </w:r>
    </w:p>
    <w:p w14:paraId="26491759" w14:textId="77777777" w:rsidR="007630C5" w:rsidRPr="00C87274" w:rsidRDefault="007630C5" w:rsidP="007630C5">
      <w:pPr>
        <w:spacing w:line="360" w:lineRule="auto"/>
        <w:rPr>
          <w:bCs/>
          <w:i/>
          <w:iCs/>
          <w:sz w:val="22"/>
          <w:szCs w:val="22"/>
          <w:lang w:val="fr-FR"/>
        </w:rPr>
      </w:pPr>
    </w:p>
    <w:p w14:paraId="2C8A7C29" w14:textId="77777777" w:rsidR="004A6FBB" w:rsidRPr="004A6FBB" w:rsidRDefault="004A6FBB" w:rsidP="004A6FBB">
      <w:pPr>
        <w:autoSpaceDE w:val="0"/>
        <w:autoSpaceDN w:val="0"/>
        <w:adjustRightInd w:val="0"/>
        <w:spacing w:line="360" w:lineRule="auto"/>
        <w:rPr>
          <w:rFonts w:eastAsiaTheme="minorEastAsia" w:cstheme="minorBidi"/>
          <w:sz w:val="22"/>
          <w:szCs w:val="22"/>
          <w:lang w:val="fr-FR"/>
        </w:rPr>
      </w:pPr>
      <w:r w:rsidRPr="004A6FBB">
        <w:rPr>
          <w:rFonts w:eastAsiaTheme="minorEastAsia" w:cstheme="minorBidi"/>
          <w:sz w:val="22"/>
          <w:szCs w:val="22"/>
          <w:lang w:val="fr-FR"/>
        </w:rPr>
        <w:t xml:space="preserve">La construction du nouveau bâtiment s'inscrit dans la stratégie de GEMÜ consistant à élargir ses compétences dans le domaine de la technologie des membranes. Au cours des dernières années, GEMÜ a déjà investi sans relâche dans ce domaine et augmenté constamment ses capacités. Le nouveau bâtiment d'ateliers de production et de bureaux permet à l'entreprise technologique de continuer à déployer cette stratégie en doublant sa surface de production en France, qui atteint ainsi plus de 3 500 m2, pour s'assurer la place nécessaire à la poursuite de sa croissance. </w:t>
      </w:r>
    </w:p>
    <w:p w14:paraId="57CA0CFB" w14:textId="77777777" w:rsidR="004A6FBB" w:rsidRDefault="004A6FBB" w:rsidP="004A6FBB">
      <w:pPr>
        <w:autoSpaceDE w:val="0"/>
        <w:autoSpaceDN w:val="0"/>
        <w:adjustRightInd w:val="0"/>
        <w:spacing w:line="360" w:lineRule="auto"/>
        <w:rPr>
          <w:rFonts w:eastAsiaTheme="minorEastAsia" w:cstheme="minorBidi"/>
          <w:sz w:val="22"/>
          <w:szCs w:val="22"/>
          <w:lang w:val="fr-FR"/>
        </w:rPr>
      </w:pPr>
      <w:r w:rsidRPr="004A6FBB">
        <w:rPr>
          <w:rFonts w:eastAsiaTheme="minorEastAsia" w:cstheme="minorBidi"/>
          <w:sz w:val="22"/>
          <w:szCs w:val="22"/>
          <w:lang w:val="fr-FR"/>
        </w:rPr>
        <w:t xml:space="preserve">« Cet investissement constitue une étape importante vers le futur et souligne notre engagement en faveur d'une croissance durable et de l'innovation » explique Gert Müller, associé-gérant du groupe GEMÜ. </w:t>
      </w:r>
    </w:p>
    <w:p w14:paraId="3B7AFF6B" w14:textId="77777777" w:rsidR="00533306" w:rsidRPr="004A6FBB" w:rsidRDefault="00533306" w:rsidP="004A6FBB">
      <w:pPr>
        <w:autoSpaceDE w:val="0"/>
        <w:autoSpaceDN w:val="0"/>
        <w:adjustRightInd w:val="0"/>
        <w:spacing w:line="360" w:lineRule="auto"/>
        <w:rPr>
          <w:rFonts w:eastAsiaTheme="minorEastAsia" w:cstheme="minorBidi"/>
          <w:sz w:val="22"/>
          <w:szCs w:val="22"/>
          <w:lang w:val="fr-FR"/>
        </w:rPr>
      </w:pPr>
    </w:p>
    <w:p w14:paraId="7D60DC16" w14:textId="77777777" w:rsidR="004A6FBB" w:rsidRDefault="004A6FBB" w:rsidP="004A6FBB">
      <w:pPr>
        <w:autoSpaceDE w:val="0"/>
        <w:autoSpaceDN w:val="0"/>
        <w:adjustRightInd w:val="0"/>
        <w:spacing w:line="360" w:lineRule="auto"/>
        <w:rPr>
          <w:rFonts w:eastAsiaTheme="minorEastAsia" w:cstheme="minorBidi"/>
          <w:sz w:val="22"/>
          <w:szCs w:val="22"/>
          <w:lang w:val="fr-FR"/>
        </w:rPr>
      </w:pPr>
      <w:r w:rsidRPr="004A6FBB">
        <w:rPr>
          <w:rFonts w:eastAsiaTheme="minorEastAsia" w:cstheme="minorBidi"/>
          <w:sz w:val="22"/>
          <w:szCs w:val="22"/>
          <w:lang w:val="fr-FR"/>
        </w:rPr>
        <w:t>Les nouveaux locaux offrent plus d'espace pour la production et le stockage. En outre, ils disposent de bureaux et salles de formation modernes composant un environnement de travail optimal pour le personnel. « Nous sommes heureux d'accueillir nos clients et partenaires dans notre nouveau bâtiment et de construire l'avenir avec eux » ajoute Rolf Meier, gérant d'</w:t>
      </w:r>
      <w:proofErr w:type="spellStart"/>
      <w:r w:rsidRPr="004A6FBB">
        <w:rPr>
          <w:rFonts w:eastAsiaTheme="minorEastAsia" w:cstheme="minorBidi"/>
          <w:sz w:val="22"/>
          <w:szCs w:val="22"/>
          <w:lang w:val="fr-FR"/>
        </w:rPr>
        <w:t>Intercarat</w:t>
      </w:r>
      <w:proofErr w:type="spellEnd"/>
      <w:r w:rsidRPr="004A6FBB">
        <w:rPr>
          <w:rFonts w:eastAsiaTheme="minorEastAsia" w:cstheme="minorBidi"/>
          <w:sz w:val="22"/>
          <w:szCs w:val="22"/>
          <w:lang w:val="fr-FR"/>
        </w:rPr>
        <w:t>.</w:t>
      </w:r>
    </w:p>
    <w:p w14:paraId="7E3BA8FD" w14:textId="77777777" w:rsidR="00533306" w:rsidRPr="004A6FBB" w:rsidRDefault="00533306" w:rsidP="004A6FBB">
      <w:pPr>
        <w:autoSpaceDE w:val="0"/>
        <w:autoSpaceDN w:val="0"/>
        <w:adjustRightInd w:val="0"/>
        <w:spacing w:line="360" w:lineRule="auto"/>
        <w:rPr>
          <w:rFonts w:eastAsiaTheme="minorEastAsia" w:cstheme="minorBidi"/>
          <w:sz w:val="22"/>
          <w:szCs w:val="22"/>
          <w:lang w:val="fr-FR"/>
        </w:rPr>
      </w:pPr>
    </w:p>
    <w:p w14:paraId="07E82F35" w14:textId="77777777" w:rsidR="004A6FBB" w:rsidRDefault="004A6FBB" w:rsidP="004A6FBB">
      <w:pPr>
        <w:autoSpaceDE w:val="0"/>
        <w:autoSpaceDN w:val="0"/>
        <w:adjustRightInd w:val="0"/>
        <w:spacing w:line="360" w:lineRule="auto"/>
        <w:rPr>
          <w:rFonts w:eastAsiaTheme="minorEastAsia" w:cstheme="minorBidi"/>
          <w:sz w:val="22"/>
          <w:szCs w:val="22"/>
          <w:lang w:val="fr-FR"/>
        </w:rPr>
      </w:pPr>
      <w:r w:rsidRPr="004A6FBB">
        <w:rPr>
          <w:rFonts w:eastAsiaTheme="minorEastAsia" w:cstheme="minorBidi"/>
          <w:sz w:val="22"/>
          <w:szCs w:val="22"/>
          <w:lang w:val="fr-FR"/>
        </w:rPr>
        <w:t>Les besoins et exigences de la clientèle sont au cœur des préoccupations de GEMÜ. C'est pourquoi l'entreprise accorde une importance particulière à la qualité et la disponibilité des produits. La construction de la nouvelle usine de production dotée de technologies modernes est une étape importante pour se préparer de manière optimale aux défis de demain.</w:t>
      </w:r>
    </w:p>
    <w:p w14:paraId="09A9E59D" w14:textId="77777777" w:rsidR="00533306" w:rsidRPr="004A6FBB" w:rsidRDefault="00533306" w:rsidP="004A6FBB">
      <w:pPr>
        <w:autoSpaceDE w:val="0"/>
        <w:autoSpaceDN w:val="0"/>
        <w:adjustRightInd w:val="0"/>
        <w:spacing w:line="360" w:lineRule="auto"/>
        <w:rPr>
          <w:rFonts w:eastAsiaTheme="minorEastAsia" w:cstheme="minorBidi"/>
          <w:sz w:val="22"/>
          <w:szCs w:val="22"/>
          <w:lang w:val="fr-FR"/>
        </w:rPr>
      </w:pPr>
    </w:p>
    <w:p w14:paraId="7167B76D" w14:textId="77777777" w:rsidR="004A6FBB" w:rsidRPr="004A6FBB" w:rsidRDefault="004A6FBB" w:rsidP="004A6FBB">
      <w:pPr>
        <w:autoSpaceDE w:val="0"/>
        <w:autoSpaceDN w:val="0"/>
        <w:adjustRightInd w:val="0"/>
        <w:spacing w:line="360" w:lineRule="auto"/>
        <w:rPr>
          <w:rFonts w:eastAsiaTheme="minorEastAsia" w:cstheme="minorBidi"/>
          <w:sz w:val="22"/>
          <w:szCs w:val="22"/>
          <w:lang w:val="fr-FR"/>
        </w:rPr>
      </w:pPr>
      <w:r w:rsidRPr="004A6FBB">
        <w:rPr>
          <w:rFonts w:eastAsiaTheme="minorEastAsia" w:cstheme="minorBidi"/>
          <w:sz w:val="22"/>
          <w:szCs w:val="22"/>
          <w:lang w:val="fr-FR"/>
        </w:rPr>
        <w:t>À propos de GEMÜ France : GEMÜ France est une filiale du groupe GEMÜ spécialisée dans la vente de vannes et systèmes de mesure et de régulation sur le marché français.</w:t>
      </w:r>
    </w:p>
    <w:p w14:paraId="0393B9FD" w14:textId="32F4D320" w:rsidR="000B7CB3" w:rsidRPr="00C87274" w:rsidRDefault="004A6FBB" w:rsidP="004A6FBB">
      <w:pPr>
        <w:autoSpaceDE w:val="0"/>
        <w:autoSpaceDN w:val="0"/>
        <w:adjustRightInd w:val="0"/>
        <w:spacing w:line="360" w:lineRule="auto"/>
        <w:rPr>
          <w:rFonts w:cs="Arial"/>
          <w:b/>
          <w:lang w:val="fr-FR"/>
        </w:rPr>
      </w:pPr>
      <w:r w:rsidRPr="004A6FBB">
        <w:rPr>
          <w:rFonts w:eastAsiaTheme="minorEastAsia" w:cstheme="minorBidi"/>
          <w:sz w:val="22"/>
          <w:szCs w:val="22"/>
          <w:lang w:val="fr-FR"/>
        </w:rPr>
        <w:lastRenderedPageBreak/>
        <w:t>À propos d'</w:t>
      </w:r>
      <w:proofErr w:type="spellStart"/>
      <w:r w:rsidRPr="004A6FBB">
        <w:rPr>
          <w:rFonts w:eastAsiaTheme="minorEastAsia" w:cstheme="minorBidi"/>
          <w:sz w:val="22"/>
          <w:szCs w:val="22"/>
          <w:lang w:val="fr-FR"/>
        </w:rPr>
        <w:t>Intercarat</w:t>
      </w:r>
      <w:proofErr w:type="spellEnd"/>
      <w:r w:rsidRPr="004A6FBB">
        <w:rPr>
          <w:rFonts w:eastAsiaTheme="minorEastAsia" w:cstheme="minorBidi"/>
          <w:sz w:val="22"/>
          <w:szCs w:val="22"/>
          <w:lang w:val="fr-FR"/>
        </w:rPr>
        <w:t xml:space="preserve"> : dans le groupe GEMÜ, la filiale </w:t>
      </w:r>
      <w:proofErr w:type="spellStart"/>
      <w:r w:rsidRPr="004A6FBB">
        <w:rPr>
          <w:rFonts w:eastAsiaTheme="minorEastAsia" w:cstheme="minorBidi"/>
          <w:sz w:val="22"/>
          <w:szCs w:val="22"/>
          <w:lang w:val="fr-FR"/>
        </w:rPr>
        <w:t>Intercarat</w:t>
      </w:r>
      <w:proofErr w:type="spellEnd"/>
      <w:r w:rsidRPr="004A6FBB">
        <w:rPr>
          <w:rFonts w:eastAsiaTheme="minorEastAsia" w:cstheme="minorBidi"/>
          <w:sz w:val="22"/>
          <w:szCs w:val="22"/>
          <w:lang w:val="fr-FR"/>
        </w:rPr>
        <w:t xml:space="preserve"> est la spécialiste de la fabrication des membranes. Les membranes fabriquées sont montées dans des vannes à membrane et sont également disponibles sous forme de pièces détachées.</w:t>
      </w:r>
    </w:p>
    <w:p w14:paraId="5552E112" w14:textId="77777777" w:rsidR="00827B88" w:rsidRPr="00C87274" w:rsidRDefault="00827B88"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3435A453" w14:textId="77777777"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 xml:space="preserve">En 2023, le groupe a réalisé un chiffre d'affaires de plus de 580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4"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A6FBB"/>
    <w:rsid w:val="004C0DE7"/>
    <w:rsid w:val="004C52F6"/>
    <w:rsid w:val="004C6A28"/>
    <w:rsid w:val="0050531F"/>
    <w:rsid w:val="005136FA"/>
    <w:rsid w:val="005137A3"/>
    <w:rsid w:val="0051628F"/>
    <w:rsid w:val="00517635"/>
    <w:rsid w:val="0052138C"/>
    <w:rsid w:val="00523FC0"/>
    <w:rsid w:val="00526C02"/>
    <w:rsid w:val="00533306"/>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0D91"/>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r_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2024-10-22T12:13:00Z</dcterms:created>
  <dcterms:modified xsi:type="dcterms:W3CDTF">2024-10-22T12:57:00Z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