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6873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  <w:bookmarkStart w:id="0" w:name="_Hlk92895454"/>
      <w:bookmarkEnd w:id="0"/>
    </w:p>
    <w:p w14:paraId="2A504202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64012236" w14:textId="7AD83AFA" w:rsidR="007630C5" w:rsidRPr="00AF2DA3" w:rsidRDefault="001B5442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pt-BR"/>
        </w:rPr>
      </w:pPr>
      <w:r w:rsidRPr="001B5442">
        <w:rPr>
          <w:rFonts w:eastAsiaTheme="minorEastAsia" w:cstheme="minorBidi"/>
          <w:b/>
          <w:sz w:val="28"/>
          <w:szCs w:val="22"/>
          <w:lang w:val="pt-BR"/>
        </w:rPr>
        <w:t>A GEMÜ está ampliando sua competência no campo da tecnologia de diafragmas</w:t>
      </w:r>
    </w:p>
    <w:p w14:paraId="1A8A6981" w14:textId="77777777" w:rsidR="007630C5" w:rsidRPr="00AF2DA3" w:rsidRDefault="007630C5" w:rsidP="007630C5">
      <w:pPr>
        <w:spacing w:line="360" w:lineRule="auto"/>
        <w:rPr>
          <w:b/>
          <w:sz w:val="32"/>
          <w:szCs w:val="24"/>
          <w:lang w:val="pt-BR"/>
        </w:rPr>
      </w:pPr>
    </w:p>
    <w:p w14:paraId="4AFE4551" w14:textId="0B0759A7" w:rsidR="007630C5" w:rsidRPr="00AF2DA3" w:rsidRDefault="001B5442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pt-BR"/>
        </w:rPr>
      </w:pPr>
      <w:r w:rsidRPr="001B5442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A GEMÜ França e a </w:t>
      </w:r>
      <w:proofErr w:type="spellStart"/>
      <w:r w:rsidRPr="001B5442">
        <w:rPr>
          <w:rFonts w:eastAsiaTheme="minorEastAsia" w:cstheme="minorBidi"/>
          <w:b/>
          <w:bCs/>
          <w:iCs/>
          <w:sz w:val="22"/>
          <w:szCs w:val="22"/>
          <w:lang w:val="pt-BR"/>
        </w:rPr>
        <w:t>Intercarat</w:t>
      </w:r>
      <w:proofErr w:type="spellEnd"/>
      <w:r w:rsidRPr="001B5442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, ambas subsidiárias do Grupo GEMÜ, mudaram-se para o seu novo edifício de produção e escritórios em </w:t>
      </w:r>
      <w:proofErr w:type="spellStart"/>
      <w:r w:rsidRPr="001B5442">
        <w:rPr>
          <w:rFonts w:eastAsiaTheme="minorEastAsia" w:cstheme="minorBidi"/>
          <w:b/>
          <w:bCs/>
          <w:iCs/>
          <w:sz w:val="22"/>
          <w:szCs w:val="22"/>
          <w:lang w:val="pt-BR"/>
        </w:rPr>
        <w:t>Altdorf</w:t>
      </w:r>
      <w:proofErr w:type="spellEnd"/>
      <w:r w:rsidRPr="001B5442">
        <w:rPr>
          <w:rFonts w:eastAsiaTheme="minorEastAsia" w:cstheme="minorBidi"/>
          <w:b/>
          <w:bCs/>
          <w:iCs/>
          <w:sz w:val="22"/>
          <w:szCs w:val="22"/>
          <w:lang w:val="pt-BR"/>
        </w:rPr>
        <w:t>, na França.</w:t>
      </w:r>
    </w:p>
    <w:p w14:paraId="17B60AE5" w14:textId="77777777" w:rsidR="007630C5" w:rsidRPr="00AF2DA3" w:rsidRDefault="007630C5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14:paraId="13AF7CBA" w14:textId="77777777" w:rsidR="001B5442" w:rsidRDefault="001B5442" w:rsidP="001B544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1B5442">
        <w:rPr>
          <w:rFonts w:eastAsiaTheme="minorEastAsia" w:cstheme="minorBidi"/>
          <w:sz w:val="22"/>
          <w:szCs w:val="22"/>
          <w:lang w:val="pt-BR"/>
        </w:rPr>
        <w:t xml:space="preserve">O novo edifício faz parte da estratégia da GEMÜ de expandir ainda mais sua experiência no campo da tecnologia de diafragma. Nos últimos anos, a GEMÜ investiu continuamente nesta área e expandiu constantemente as suas capacidades. Com a construção do novo edifício de produção e escritórios, a empresa de tecnologia está dando continuidade a essa estratégia e dobrou sua área de produção na França para mais de 3.500 metros quadrados, criando assim espaço para um maior crescimento. </w:t>
      </w:r>
    </w:p>
    <w:p w14:paraId="391DD174" w14:textId="77777777" w:rsidR="00A07FA4" w:rsidRPr="001B5442" w:rsidRDefault="00A07FA4" w:rsidP="001B544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4E50B680" w14:textId="77777777" w:rsidR="001B5442" w:rsidRDefault="001B5442" w:rsidP="001B544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1B5442">
        <w:rPr>
          <w:rFonts w:eastAsiaTheme="minorEastAsia" w:cstheme="minorBidi"/>
          <w:sz w:val="22"/>
          <w:szCs w:val="22"/>
          <w:lang w:val="pt-BR"/>
        </w:rPr>
        <w:t xml:space="preserve">“Esse investimento é um passo significativo em direção ao futuro e ressalta o nosso compromisso com o crescimento sustentável e a inovação”, afirma Gert Müller, diretor administrativo do Grupo GEMÜ. </w:t>
      </w:r>
    </w:p>
    <w:p w14:paraId="3E2CE544" w14:textId="77777777" w:rsidR="00A07FA4" w:rsidRPr="001B5442" w:rsidRDefault="00A07FA4" w:rsidP="001B544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0976188E" w14:textId="77777777" w:rsidR="001B5442" w:rsidRDefault="001B5442" w:rsidP="001B544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1B5442">
        <w:rPr>
          <w:rFonts w:eastAsiaTheme="minorEastAsia" w:cstheme="minorBidi"/>
          <w:sz w:val="22"/>
          <w:szCs w:val="22"/>
          <w:lang w:val="pt-BR"/>
        </w:rPr>
        <w:t xml:space="preserve">As novas instalações não oferecem somente mais espaço para produção e armazenamento, mas também contam com modernos escritórios e salas de treinamento que proporcionam um ambiente de trabalho ideal para os colaboradores. “Estamos ansiosos para dar as boas-vindas aos nossos clientes e parceiros em nosso novo prédio e moldar o futuro junto com eles”, explica Rolf Meier, diretor administrativo da </w:t>
      </w:r>
      <w:proofErr w:type="spellStart"/>
      <w:r w:rsidRPr="001B5442">
        <w:rPr>
          <w:rFonts w:eastAsiaTheme="minorEastAsia" w:cstheme="minorBidi"/>
          <w:sz w:val="22"/>
          <w:szCs w:val="22"/>
          <w:lang w:val="pt-BR"/>
        </w:rPr>
        <w:t>Intercarat</w:t>
      </w:r>
      <w:proofErr w:type="spellEnd"/>
      <w:r w:rsidRPr="001B5442">
        <w:rPr>
          <w:rFonts w:eastAsiaTheme="minorEastAsia" w:cstheme="minorBidi"/>
          <w:sz w:val="22"/>
          <w:szCs w:val="22"/>
          <w:lang w:val="pt-BR"/>
        </w:rPr>
        <w:t>.</w:t>
      </w:r>
    </w:p>
    <w:p w14:paraId="317ABC14" w14:textId="77777777" w:rsidR="00A07FA4" w:rsidRPr="001B5442" w:rsidRDefault="00A07FA4" w:rsidP="001B544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1298C114" w14:textId="77777777" w:rsidR="001B5442" w:rsidRDefault="001B5442" w:rsidP="001B544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1B5442">
        <w:rPr>
          <w:rFonts w:eastAsiaTheme="minorEastAsia" w:cstheme="minorBidi"/>
          <w:sz w:val="22"/>
          <w:szCs w:val="22"/>
          <w:lang w:val="pt-BR"/>
        </w:rPr>
        <w:t>A GEMÜ prioriza as necessidades e exigências de seus clientes. Portanto, a empresa dá atenção especial à qualidade e à disponibilidade de seus produtos. A construção da nova unidade de produção tecnologicamente avançada é um passo importante para estarmos perfeitamente preparados para os desafios do futuro.</w:t>
      </w:r>
    </w:p>
    <w:p w14:paraId="050CC4A8" w14:textId="77777777" w:rsidR="00A07FA4" w:rsidRPr="001B5442" w:rsidRDefault="00A07FA4" w:rsidP="001B544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0933C64E" w14:textId="77777777" w:rsidR="001B5442" w:rsidRPr="001B5442" w:rsidRDefault="001B5442" w:rsidP="001B544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1B5442">
        <w:rPr>
          <w:rFonts w:eastAsiaTheme="minorEastAsia" w:cstheme="minorBidi"/>
          <w:sz w:val="22"/>
          <w:szCs w:val="22"/>
          <w:lang w:val="pt-BR"/>
        </w:rPr>
        <w:lastRenderedPageBreak/>
        <w:t>Sobre a GEMÜ França: A GEMÜ França é uma subsidiária do Grupo GEMÜ e é especializada na venda de válvulas, sistemas de medição e controle no mercado francês.</w:t>
      </w:r>
    </w:p>
    <w:p w14:paraId="3DCCBE32" w14:textId="224B4DFE" w:rsidR="005D4C43" w:rsidRDefault="001B5442" w:rsidP="001B5442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1B5442">
        <w:rPr>
          <w:rFonts w:eastAsiaTheme="minorEastAsia" w:cstheme="minorBidi"/>
          <w:sz w:val="22"/>
          <w:szCs w:val="22"/>
          <w:lang w:val="pt-BR"/>
        </w:rPr>
        <w:t xml:space="preserve">Sobre a </w:t>
      </w:r>
      <w:proofErr w:type="spellStart"/>
      <w:r w:rsidRPr="001B5442">
        <w:rPr>
          <w:rFonts w:eastAsiaTheme="minorEastAsia" w:cstheme="minorBidi"/>
          <w:sz w:val="22"/>
          <w:szCs w:val="22"/>
          <w:lang w:val="pt-BR"/>
        </w:rPr>
        <w:t>Intercarat</w:t>
      </w:r>
      <w:proofErr w:type="spellEnd"/>
      <w:r w:rsidRPr="001B5442">
        <w:rPr>
          <w:rFonts w:eastAsiaTheme="minorEastAsia" w:cstheme="minorBidi"/>
          <w:sz w:val="22"/>
          <w:szCs w:val="22"/>
          <w:lang w:val="pt-BR"/>
        </w:rPr>
        <w:t xml:space="preserve">: A </w:t>
      </w:r>
      <w:proofErr w:type="spellStart"/>
      <w:r w:rsidRPr="001B5442">
        <w:rPr>
          <w:rFonts w:eastAsiaTheme="minorEastAsia" w:cstheme="minorBidi"/>
          <w:sz w:val="22"/>
          <w:szCs w:val="22"/>
          <w:lang w:val="pt-BR"/>
        </w:rPr>
        <w:t>Intercarat</w:t>
      </w:r>
      <w:proofErr w:type="spellEnd"/>
      <w:r w:rsidRPr="001B5442">
        <w:rPr>
          <w:rFonts w:eastAsiaTheme="minorEastAsia" w:cstheme="minorBidi"/>
          <w:sz w:val="22"/>
          <w:szCs w:val="22"/>
          <w:lang w:val="pt-BR"/>
        </w:rPr>
        <w:t xml:space="preserve"> é especializada na produção de diafragmas dentro do Grupo GEMÜ. Os diafragmas fabricados são instalados em válvulas de diafragma </w:t>
      </w:r>
      <w:proofErr w:type="gramStart"/>
      <w:r w:rsidRPr="001B5442">
        <w:rPr>
          <w:rFonts w:eastAsiaTheme="minorEastAsia" w:cstheme="minorBidi"/>
          <w:sz w:val="22"/>
          <w:szCs w:val="22"/>
          <w:lang w:val="pt-BR"/>
        </w:rPr>
        <w:t>e também</w:t>
      </w:r>
      <w:proofErr w:type="gramEnd"/>
      <w:r w:rsidRPr="001B5442">
        <w:rPr>
          <w:rFonts w:eastAsiaTheme="minorEastAsia" w:cstheme="minorBidi"/>
          <w:sz w:val="22"/>
          <w:szCs w:val="22"/>
          <w:lang w:val="pt-BR"/>
        </w:rPr>
        <w:t xml:space="preserve"> estão disponíveis como peças de reposição.</w:t>
      </w:r>
    </w:p>
    <w:p w14:paraId="35D9DC8A" w14:textId="77777777" w:rsidR="00A07FA4" w:rsidRPr="00AF2DA3" w:rsidRDefault="00A07FA4" w:rsidP="001B5442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pt-BR"/>
        </w:rPr>
      </w:pPr>
    </w:p>
    <w:p w14:paraId="71DA9119" w14:textId="5D12FA05" w:rsidR="0052138C" w:rsidRPr="002123C3" w:rsidRDefault="00831F4C" w:rsidP="002123C3">
      <w:pPr>
        <w:autoSpaceDE w:val="0"/>
        <w:autoSpaceDN w:val="0"/>
        <w:spacing w:line="360" w:lineRule="auto"/>
        <w:rPr>
          <w:rFonts w:cs="Arial"/>
          <w:lang w:val="pt-BR"/>
        </w:rPr>
      </w:pPr>
      <w:r w:rsidRPr="00831F4C">
        <w:rPr>
          <w:rFonts w:cs="Arial"/>
          <w:b/>
          <w:bCs/>
          <w:lang w:val="pt-BR"/>
        </w:rPr>
        <w:t>Sobre nós</w:t>
      </w:r>
      <w:r w:rsidR="00F06F6D" w:rsidRPr="00F06F6D">
        <w:rPr>
          <w:rFonts w:cs="Arial"/>
          <w:b/>
          <w:bCs/>
          <w:lang w:val="pt-BR"/>
        </w:rPr>
        <w:br/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Gert Müller como sócio-gerente, junto com seu primo Stephan Müller. </w:t>
      </w:r>
      <w:r w:rsidR="002123C3">
        <w:rPr>
          <w:rFonts w:cs="Arial"/>
          <w:lang w:val="pt-BR"/>
        </w:rPr>
        <w:t xml:space="preserve">No ano de 2023 o Grupo Empresarial atingiu um faturamento acima de 580 milhões de Euros e conta atualmente com mais de 2.500 funcionários a nível mundial, destes cerca de 1.400 na Alemanha. A produção é realizada em oito locais: além dos dois locais de produção na Alemanha, a GEMÜ fabrica seus produtos no Brasil, na China, França, Índia, Suíça, assim como, nos EUA. A venda e distribuição a nível mundial é realizada nas 25 filiais, sendo coordenada a partir da Alemanha. Através de uma densa rede de parceiros comerciais, a GEMÜ é ativa em mais de 50 países, em todos os continentes.  </w:t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4" w:tgtFrame="_blank" w:tooltip="www.gemu-group.com" w:history="1">
        <w:r w:rsidR="00F06F6D" w:rsidRPr="00F06F6D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="00F06F6D" w:rsidRPr="00F06F6D">
        <w:rPr>
          <w:rFonts w:cs="Arial"/>
          <w:shd w:val="clear" w:color="auto" w:fill="FFFFFF"/>
          <w:lang w:val="pt-BR"/>
        </w:rPr>
        <w:t>.</w:t>
      </w:r>
    </w:p>
    <w:p w14:paraId="7A2E01E0" w14:textId="520AE1FD" w:rsidR="00EC1802" w:rsidRDefault="00EC1802" w:rsidP="00F06F6D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  <w:lang w:val="pt-BR"/>
        </w:rPr>
      </w:pPr>
    </w:p>
    <w:p w14:paraId="068C8B3E" w14:textId="58C68551" w:rsidR="00EC1802" w:rsidRDefault="00EC1802" w:rsidP="00F06F6D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  <w:lang w:val="pt-BR"/>
        </w:rPr>
      </w:pPr>
    </w:p>
    <w:p w14:paraId="4D0AD628" w14:textId="77777777" w:rsidR="007100E5" w:rsidRPr="00F06F6D" w:rsidRDefault="007100E5" w:rsidP="00F06F6D">
      <w:pPr>
        <w:autoSpaceDE w:val="0"/>
        <w:autoSpaceDN w:val="0"/>
        <w:adjustRightInd w:val="0"/>
        <w:spacing w:line="360" w:lineRule="auto"/>
        <w:rPr>
          <w:rFonts w:cs="Arial"/>
          <w:lang w:val="pt-BR"/>
        </w:rPr>
      </w:pPr>
    </w:p>
    <w:sectPr w:rsidR="007100E5" w:rsidRPr="00F06F6D" w:rsidSect="003B2FE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991C" w14:textId="77777777" w:rsidR="00DD60B0" w:rsidRDefault="00DD60B0">
      <w:r>
        <w:separator/>
      </w:r>
    </w:p>
  </w:endnote>
  <w:endnote w:type="continuationSeparator" w:id="0">
    <w:p w14:paraId="7FC63E23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4967" w14:textId="77777777" w:rsidR="007100E5" w:rsidRDefault="007100E5" w:rsidP="007100E5">
    <w:pPr>
      <w:pStyle w:val="Fuzeile"/>
      <w:spacing w:line="240" w:lineRule="auto"/>
      <w:rPr>
        <w:lang w:val="en-US"/>
      </w:rPr>
    </w:pPr>
    <w:r>
      <w:rPr>
        <w:b w:val="0"/>
        <w:bCs/>
      </w:rPr>
      <w:t xml:space="preserve">GEMÜ Gebr. Müller Apparatebau GmbH &amp; Co. </w:t>
    </w:r>
    <w:r>
      <w:rPr>
        <w:b w:val="0"/>
        <w:bCs/>
        <w:lang w:val="en-US"/>
      </w:rPr>
      <w:t xml:space="preserve">KG • Fritz-Müller-Str. 6 – 8 • 74653 </w:t>
    </w:r>
    <w:proofErr w:type="spellStart"/>
    <w:r>
      <w:rPr>
        <w:b w:val="0"/>
        <w:bCs/>
        <w:lang w:val="en-US"/>
      </w:rPr>
      <w:t>Ingelfingen</w:t>
    </w:r>
    <w:proofErr w:type="spellEnd"/>
    <w:r>
      <w:rPr>
        <w:b w:val="0"/>
        <w:bCs/>
        <w:lang w:val="en-US"/>
      </w:rPr>
      <w:t xml:space="preserve"> • Germany</w:t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>PAGE  \* Arabic  \* MERGEFORMAT</w:instrText>
    </w:r>
    <w:r>
      <w:fldChar w:fldCharType="separate"/>
    </w:r>
    <w:r w:rsidRPr="00230887">
      <w:rPr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>NUMPAGES  \* Arabic  \* MERGEFORMAT</w:instrText>
    </w:r>
    <w:r>
      <w:fldChar w:fldCharType="separate"/>
    </w:r>
    <w:r w:rsidRPr="00230887">
      <w:rPr>
        <w:lang w:val="en-US"/>
      </w:rPr>
      <w:t>3</w:t>
    </w:r>
    <w:r>
      <w:rPr>
        <w:noProof/>
      </w:rPr>
      <w:fldChar w:fldCharType="end"/>
    </w:r>
  </w:p>
  <w:p w14:paraId="0E5DDE12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Phone: +49 7940 123-0 • Fax: +49 7940 123-192</w:t>
    </w:r>
  </w:p>
  <w:p w14:paraId="421D105C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70097F9F" w14:textId="77777777" w:rsidR="007100E5" w:rsidRDefault="007100E5" w:rsidP="007100E5">
    <w:pPr>
      <w:pStyle w:val="Webseite"/>
      <w:rPr>
        <w:color w:val="auto"/>
        <w:sz w:val="12"/>
        <w:szCs w:val="12"/>
        <w:lang w:val="en-US"/>
      </w:rPr>
    </w:pPr>
  </w:p>
  <w:p w14:paraId="3771EDAC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28B7C384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>
      <w:rPr>
        <w:color w:val="A6A6A6" w:themeColor="background1" w:themeShade="A6"/>
        <w:sz w:val="10"/>
        <w:szCs w:val="10"/>
      </w:rPr>
      <w:t xml:space="preserve">Managing </w:t>
    </w:r>
    <w:proofErr w:type="spellStart"/>
    <w:r>
      <w:rPr>
        <w:color w:val="A6A6A6" w:themeColor="background1" w:themeShade="A6"/>
        <w:sz w:val="10"/>
        <w:szCs w:val="10"/>
      </w:rPr>
      <w:t>Directors</w:t>
    </w:r>
    <w:proofErr w:type="spellEnd"/>
    <w:r>
      <w:rPr>
        <w:color w:val="A6A6A6" w:themeColor="background1" w:themeShade="A6"/>
        <w:sz w:val="10"/>
        <w:szCs w:val="10"/>
      </w:rPr>
      <w:t>: Gert Müller, Stephan Müller, Matthias Fick</w:t>
    </w:r>
  </w:p>
  <w:p w14:paraId="2CD4653D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F6D28F1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07A3" w14:textId="6D7C8408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CD3220">
      <w:rPr>
        <w:b w:val="0"/>
        <w:bCs/>
      </w:rPr>
      <w:t xml:space="preserve">GEMÜ Gebr. Müller Apparatebau GmbH &amp; Co. </w:t>
    </w:r>
    <w:r w:rsidRPr="00CD3220">
      <w:rPr>
        <w:b w:val="0"/>
        <w:bCs/>
        <w:lang w:val="en-US"/>
      </w:rPr>
      <w:t>KG • Fritz-Müller-Str. 6</w:t>
    </w:r>
    <w:r w:rsidR="00CD3220">
      <w:rPr>
        <w:b w:val="0"/>
        <w:bCs/>
        <w:lang w:val="en-US"/>
      </w:rPr>
      <w:t xml:space="preserve"> </w:t>
    </w:r>
    <w:r w:rsidR="00BE3AB4">
      <w:rPr>
        <w:b w:val="0"/>
        <w:bCs/>
        <w:lang w:val="en-US"/>
      </w:rPr>
      <w:t>–</w:t>
    </w:r>
    <w:r w:rsidR="00CD3220">
      <w:rPr>
        <w:b w:val="0"/>
        <w:bCs/>
        <w:lang w:val="en-US"/>
      </w:rPr>
      <w:t xml:space="preserve"> </w:t>
    </w:r>
    <w:r w:rsidRPr="00CD3220">
      <w:rPr>
        <w:b w:val="0"/>
        <w:bCs/>
        <w:lang w:val="en-US"/>
      </w:rPr>
      <w:t xml:space="preserve">8 • 74653 </w:t>
    </w:r>
    <w:proofErr w:type="spellStart"/>
    <w:r w:rsidRPr="00CD3220">
      <w:rPr>
        <w:b w:val="0"/>
        <w:bCs/>
        <w:lang w:val="en-US"/>
      </w:rPr>
      <w:t>Ingelfingen</w:t>
    </w:r>
    <w:proofErr w:type="spellEnd"/>
    <w:r w:rsidRPr="00CD3220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FCDA565" w14:textId="5B7267F4" w:rsidR="00DF0B01" w:rsidRDefault="00DF0B01" w:rsidP="00BC51EA">
    <w:pPr>
      <w:pStyle w:val="Webseite"/>
      <w:rPr>
        <w:b w:val="0"/>
        <w:bCs/>
        <w:color w:val="auto"/>
        <w:lang w:val="en-US"/>
      </w:rPr>
    </w:pPr>
    <w:r w:rsidRPr="00CD3220">
      <w:rPr>
        <w:b w:val="0"/>
        <w:bCs/>
        <w:color w:val="auto"/>
        <w:lang w:val="en-US"/>
      </w:rPr>
      <w:t>Phone: +49 7940 123-0 • Fax: +49 7940 123-192</w:t>
    </w:r>
  </w:p>
  <w:p w14:paraId="4F0ADE8C" w14:textId="1AFCA082" w:rsidR="00CD3220" w:rsidRPr="00BE3AB4" w:rsidRDefault="00CD3220" w:rsidP="00BC51EA">
    <w:pPr>
      <w:pStyle w:val="Webseite"/>
      <w:rPr>
        <w:b w:val="0"/>
        <w:bCs/>
        <w:color w:val="auto"/>
        <w:lang w:val="en-US"/>
      </w:rPr>
    </w:pPr>
    <w:r w:rsidRPr="00BE3AB4">
      <w:rPr>
        <w:b w:val="0"/>
        <w:bCs/>
        <w:color w:val="auto"/>
        <w:lang w:val="en-US"/>
      </w:rPr>
      <w:t>www.gemu-group.com</w:t>
    </w:r>
  </w:p>
  <w:p w14:paraId="35064908" w14:textId="77777777" w:rsidR="00DF0B01" w:rsidRPr="00CD3220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D2C8D06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CD3220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CD3220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 w:rsidRPr="00CD3220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CD3220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412B0635" w14:textId="6B075EE6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CD3220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CD3220">
      <w:rPr>
        <w:color w:val="A6A6A6" w:themeColor="background1" w:themeShade="A6"/>
        <w:sz w:val="10"/>
        <w:szCs w:val="10"/>
      </w:rPr>
      <w:t>Directors</w:t>
    </w:r>
    <w:proofErr w:type="spellEnd"/>
    <w:r w:rsidRPr="00CD3220">
      <w:rPr>
        <w:color w:val="A6A6A6" w:themeColor="background1" w:themeShade="A6"/>
        <w:sz w:val="10"/>
        <w:szCs w:val="10"/>
      </w:rPr>
      <w:t>: Gert Müller, Stephan Müller</w:t>
    </w:r>
    <w:r w:rsidR="008558A0" w:rsidRPr="00CD3220">
      <w:rPr>
        <w:color w:val="A6A6A6" w:themeColor="background1" w:themeShade="A6"/>
        <w:sz w:val="10"/>
        <w:szCs w:val="10"/>
      </w:rPr>
      <w:t>, Matthias Fick</w:t>
    </w:r>
  </w:p>
  <w:p w14:paraId="2A99EFBB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E8E8F8E" w14:textId="77777777" w:rsidR="00DF0B01" w:rsidRPr="007F17B8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550E" w14:textId="77777777" w:rsidR="00DD60B0" w:rsidRDefault="00DD60B0">
      <w:r>
        <w:separator/>
      </w:r>
    </w:p>
  </w:footnote>
  <w:footnote w:type="continuationSeparator" w:id="0">
    <w:p w14:paraId="0BF61CF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3ED" w14:textId="4055864A" w:rsidR="00DF0B01" w:rsidRDefault="00F6055B" w:rsidP="008F1259">
    <w:pPr>
      <w:pStyle w:val="Kopfzeile"/>
      <w:tabs>
        <w:tab w:val="clear" w:pos="9072"/>
      </w:tabs>
      <w:ind w:right="-186"/>
      <w:jc w:val="right"/>
    </w:pPr>
    <w:r>
      <w:rPr>
        <w:noProof/>
      </w:rPr>
      <w:drawing>
        <wp:anchor distT="0" distB="0" distL="114300" distR="114300" simplePos="0" relativeHeight="251668992" behindDoc="0" locked="0" layoutInCell="1" allowOverlap="1" wp14:anchorId="2C0D95A8" wp14:editId="20332088">
          <wp:simplePos x="0" y="0"/>
          <wp:positionH relativeFrom="margin">
            <wp:posOffset>0</wp:posOffset>
          </wp:positionH>
          <wp:positionV relativeFrom="margin">
            <wp:posOffset>-1133475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3EFF6" w14:textId="76FE2796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FE91" w14:textId="2AF3B899" w:rsidR="00DF0B01" w:rsidRDefault="00684624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69E35BE1" wp14:editId="5248A7C5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5CAD845" wp14:editId="667D435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F1C6B" w14:textId="77777777"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</w:t>
                          </w:r>
                          <w:proofErr w:type="spellEnd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 xml:space="preserve"> de </w:t>
                          </w: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imprensa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D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461F1C6B" w14:textId="77777777"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r w:rsidRPr="00D15399">
                      <w:rPr>
                        <w:bCs/>
                        <w:sz w:val="24"/>
                        <w:szCs w:val="24"/>
                      </w:rPr>
                      <w:t>Comunicado de imprensa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73266">
    <w:abstractNumId w:val="0"/>
  </w:num>
  <w:num w:numId="2" w16cid:durableId="1649094165">
    <w:abstractNumId w:val="2"/>
  </w:num>
  <w:num w:numId="3" w16cid:durableId="8222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2063F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B5442"/>
    <w:rsid w:val="001E55D8"/>
    <w:rsid w:val="001F097E"/>
    <w:rsid w:val="001F49B8"/>
    <w:rsid w:val="001F4BF1"/>
    <w:rsid w:val="001F7B46"/>
    <w:rsid w:val="00201752"/>
    <w:rsid w:val="00202265"/>
    <w:rsid w:val="0021145E"/>
    <w:rsid w:val="002123C3"/>
    <w:rsid w:val="00213155"/>
    <w:rsid w:val="00230887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2F2177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07CF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3DE3"/>
    <w:rsid w:val="005F41F3"/>
    <w:rsid w:val="00604EEF"/>
    <w:rsid w:val="00650358"/>
    <w:rsid w:val="00652C2D"/>
    <w:rsid w:val="00656F6C"/>
    <w:rsid w:val="00662094"/>
    <w:rsid w:val="0068462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6E5FCF"/>
    <w:rsid w:val="006F3C23"/>
    <w:rsid w:val="007100E5"/>
    <w:rsid w:val="0071339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7F17B8"/>
    <w:rsid w:val="008132C2"/>
    <w:rsid w:val="00817547"/>
    <w:rsid w:val="008279E1"/>
    <w:rsid w:val="00827B88"/>
    <w:rsid w:val="00831819"/>
    <w:rsid w:val="00831F4C"/>
    <w:rsid w:val="008544E3"/>
    <w:rsid w:val="008558A0"/>
    <w:rsid w:val="00856DA1"/>
    <w:rsid w:val="00874B37"/>
    <w:rsid w:val="008819AD"/>
    <w:rsid w:val="008860AD"/>
    <w:rsid w:val="0088749B"/>
    <w:rsid w:val="008A5C29"/>
    <w:rsid w:val="008B1A31"/>
    <w:rsid w:val="008B56D8"/>
    <w:rsid w:val="008C4A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07FA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BE3AB4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D3220"/>
    <w:rsid w:val="00CE0856"/>
    <w:rsid w:val="00CE54FD"/>
    <w:rsid w:val="00D15399"/>
    <w:rsid w:val="00D251F2"/>
    <w:rsid w:val="00D56435"/>
    <w:rsid w:val="00D619B7"/>
    <w:rsid w:val="00D92FED"/>
    <w:rsid w:val="00D94D93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55747"/>
    <w:rsid w:val="00E70F64"/>
    <w:rsid w:val="00E718DB"/>
    <w:rsid w:val="00E76A3E"/>
    <w:rsid w:val="00E77CB9"/>
    <w:rsid w:val="00E867C7"/>
    <w:rsid w:val="00EB59E1"/>
    <w:rsid w:val="00EC1802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055B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4:docId w14:val="33964F13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pt_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42713FA-5D36-4139-BE4C-467001401095}">
  <ds:schemaRefs/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2024-10-22T12:30:00Z</dcterms:created>
  <dcterms:modified xsi:type="dcterms:W3CDTF">2024-10-22T12:56:00Z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